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F" w:rsidRPr="0025323D" w:rsidRDefault="004A7B4F" w:rsidP="00B95D67">
      <w:pPr>
        <w:pStyle w:val="NoSpacing"/>
        <w:jc w:val="center"/>
        <w:rPr>
          <w:lang w:val="en-IE"/>
        </w:rPr>
      </w:pPr>
      <w:r w:rsidRPr="0025323D">
        <w:rPr>
          <w:noProof/>
          <w:lang w:val="en-IE" w:eastAsia="en-IE"/>
        </w:rPr>
        <w:drawing>
          <wp:inline distT="0" distB="0" distL="0" distR="0" wp14:anchorId="1B3B8B86" wp14:editId="56644535">
            <wp:extent cx="1859280" cy="11106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s da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57" cy="110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4F" w:rsidRPr="0025323D" w:rsidRDefault="004A7B4F" w:rsidP="00B95D67">
      <w:pPr>
        <w:spacing w:after="0" w:line="240" w:lineRule="auto"/>
        <w:jc w:val="center"/>
      </w:pPr>
    </w:p>
    <w:p w:rsidR="00047C57" w:rsidRPr="00786F15" w:rsidRDefault="00047C57" w:rsidP="00B95D67">
      <w:pPr>
        <w:spacing w:after="0" w:line="240" w:lineRule="auto"/>
        <w:jc w:val="center"/>
        <w:rPr>
          <w:b/>
        </w:rPr>
      </w:pPr>
      <w:r w:rsidRPr="00786F15">
        <w:rPr>
          <w:b/>
        </w:rPr>
        <w:t xml:space="preserve">€4M ceadaithe </w:t>
      </w:r>
      <w:proofErr w:type="gramStart"/>
      <w:r w:rsidRPr="00786F15">
        <w:rPr>
          <w:b/>
        </w:rPr>
        <w:t>ag</w:t>
      </w:r>
      <w:proofErr w:type="gramEnd"/>
      <w:r w:rsidRPr="00786F15">
        <w:rPr>
          <w:b/>
        </w:rPr>
        <w:t xml:space="preserve"> an </w:t>
      </w:r>
      <w:r w:rsidR="006C3C78" w:rsidRPr="00786F15">
        <w:rPr>
          <w:b/>
        </w:rPr>
        <w:t>g</w:t>
      </w:r>
      <w:r w:rsidRPr="00786F15">
        <w:rPr>
          <w:b/>
        </w:rPr>
        <w:t>Comhairle Aireachta Thuaidh Theas do</w:t>
      </w:r>
    </w:p>
    <w:p w:rsidR="004A7B4F" w:rsidRPr="00786F15" w:rsidRDefault="004A7B4F" w:rsidP="00B95D67">
      <w:pPr>
        <w:spacing w:after="0" w:line="240" w:lineRule="auto"/>
        <w:jc w:val="center"/>
        <w:rPr>
          <w:b/>
        </w:rPr>
      </w:pPr>
      <w:r w:rsidRPr="00786F15">
        <w:rPr>
          <w:b/>
        </w:rPr>
        <w:t>Scéim Pobal Gaeilge 2016 – 2020</w:t>
      </w:r>
    </w:p>
    <w:p w:rsidR="004A7B4F" w:rsidRPr="00786F15" w:rsidRDefault="004A7B4F" w:rsidP="00B95D67">
      <w:pPr>
        <w:spacing w:after="0" w:line="240" w:lineRule="auto"/>
        <w:rPr>
          <w:b/>
        </w:rPr>
      </w:pPr>
    </w:p>
    <w:p w:rsidR="004A7B4F" w:rsidRPr="00786F15" w:rsidRDefault="004A7B4F" w:rsidP="00365976">
      <w:pPr>
        <w:pStyle w:val="NoSpacing"/>
        <w:rPr>
          <w:b/>
          <w:lang w:val="en-IE"/>
        </w:rPr>
      </w:pPr>
      <w:r w:rsidRPr="00786F15">
        <w:t xml:space="preserve">Fáiltíonn Foras na Gaeilge roimh iarratais ó eagraíochtaí pobail </w:t>
      </w:r>
      <w:r w:rsidR="000D2C75">
        <w:t xml:space="preserve">ar </w:t>
      </w:r>
      <w:r w:rsidRPr="00786F15">
        <w:t xml:space="preserve">Scéim Pobal Gaeilge 2016 – 2020, a ceadaíodh ag cruinniú den Chomhairle Aireachta Thuaidh Theas ar an 6 Samhain. </w:t>
      </w:r>
      <w:r w:rsidR="00075C02" w:rsidRPr="00786F15">
        <w:t>T</w:t>
      </w:r>
      <w:r w:rsidR="003F2944" w:rsidRPr="00786F15">
        <w:t>iocfaidh</w:t>
      </w:r>
      <w:r w:rsidR="00075C02" w:rsidRPr="00786F15">
        <w:t xml:space="preserve"> an scéim </w:t>
      </w:r>
      <w:r w:rsidR="00DE175C" w:rsidRPr="00786F15">
        <w:t xml:space="preserve">athbhreithnithe </w:t>
      </w:r>
      <w:r w:rsidR="00075C02" w:rsidRPr="00786F15">
        <w:t xml:space="preserve">i gcomharbacht ar </w:t>
      </w:r>
      <w:r w:rsidR="007951B6" w:rsidRPr="00786F15">
        <w:t>an m</w:t>
      </w:r>
      <w:r w:rsidR="00294CEF" w:rsidRPr="00786F15">
        <w:t xml:space="preserve">babhta reatha de </w:t>
      </w:r>
      <w:r w:rsidR="00075C02" w:rsidRPr="00786F15">
        <w:t>Sc</w:t>
      </w:r>
      <w:r w:rsidR="00D34A86" w:rsidRPr="00786F15">
        <w:t xml:space="preserve">éim Phobail Gaeilge, </w:t>
      </w:r>
      <w:r w:rsidR="00294CEF" w:rsidRPr="00786F15">
        <w:t>faoina bhfuil</w:t>
      </w:r>
      <w:r w:rsidR="00D34A86" w:rsidRPr="00786F15">
        <w:t xml:space="preserve"> 19 </w:t>
      </w:r>
      <w:r w:rsidR="00864028" w:rsidRPr="00786F15">
        <w:t>n</w:t>
      </w:r>
      <w:r w:rsidR="00864028">
        <w:rPr>
          <w:lang w:val="en-IE"/>
        </w:rPr>
        <w:t>deontaí</w:t>
      </w:r>
      <w:r w:rsidR="00864028" w:rsidRPr="00786F15">
        <w:t xml:space="preserve"> </w:t>
      </w:r>
      <w:r w:rsidR="00294CEF" w:rsidRPr="00786F15">
        <w:t xml:space="preserve">á maoiniú </w:t>
      </w:r>
      <w:r w:rsidR="00323112">
        <w:t>go dtí</w:t>
      </w:r>
      <w:r w:rsidR="00D34A86" w:rsidRPr="00786F15">
        <w:t xml:space="preserve"> Meitheamh 2016</w:t>
      </w:r>
      <w:r w:rsidR="0025323D" w:rsidRPr="00786F15">
        <w:rPr>
          <w:lang w:val="en-IE"/>
        </w:rPr>
        <w:t xml:space="preserve">. Cuirfidh </w:t>
      </w:r>
      <w:proofErr w:type="gramStart"/>
      <w:r w:rsidR="0025323D" w:rsidRPr="00786F15">
        <w:rPr>
          <w:lang w:val="en-IE"/>
        </w:rPr>
        <w:t>an</w:t>
      </w:r>
      <w:proofErr w:type="gramEnd"/>
      <w:r w:rsidR="0025323D" w:rsidRPr="00786F15">
        <w:rPr>
          <w:lang w:val="en-IE"/>
        </w:rPr>
        <w:t xml:space="preserve"> scéim seo </w:t>
      </w:r>
      <w:r w:rsidR="00323112">
        <w:rPr>
          <w:lang w:val="en-IE"/>
        </w:rPr>
        <w:t xml:space="preserve">suas le </w:t>
      </w:r>
      <w:r w:rsidR="00323112" w:rsidRPr="00786F15">
        <w:t>€154,000/£124,500</w:t>
      </w:r>
      <w:r w:rsidR="00323112">
        <w:t xml:space="preserve"> de </w:t>
      </w:r>
      <w:r w:rsidR="0025323D" w:rsidRPr="00786F15">
        <w:t>d</w:t>
      </w:r>
      <w:r w:rsidR="00323112">
        <w:t>h</w:t>
      </w:r>
      <w:r w:rsidR="0025323D" w:rsidRPr="00786F15">
        <w:t>eontas</w:t>
      </w:r>
      <w:r w:rsidR="00323112">
        <w:t xml:space="preserve"> </w:t>
      </w:r>
      <w:r w:rsidR="0025323D" w:rsidRPr="00786F15">
        <w:t>a</w:t>
      </w:r>
      <w:r w:rsidR="0025323D" w:rsidRPr="00786F15">
        <w:rPr>
          <w:lang w:val="en-IE"/>
        </w:rPr>
        <w:t>r</w:t>
      </w:r>
      <w:r w:rsidR="0025323D" w:rsidRPr="00786F15">
        <w:t xml:space="preserve"> fáil </w:t>
      </w:r>
      <w:r w:rsidR="0025323D" w:rsidRPr="00786F15">
        <w:rPr>
          <w:lang w:val="en-IE"/>
        </w:rPr>
        <w:t xml:space="preserve">do choistí </w:t>
      </w:r>
      <w:r w:rsidR="0025323D" w:rsidRPr="00786F15">
        <w:t xml:space="preserve">thar thréimhse 4 bliana </w:t>
      </w:r>
      <w:r w:rsidR="0025323D" w:rsidRPr="00786F15">
        <w:rPr>
          <w:lang w:val="en-IE"/>
        </w:rPr>
        <w:t xml:space="preserve">agus tá sé mar aidhm aige </w:t>
      </w:r>
      <w:r w:rsidR="0025323D" w:rsidRPr="00786F15">
        <w:t xml:space="preserve">líon na bpobal </w:t>
      </w:r>
      <w:r w:rsidR="0025323D" w:rsidRPr="00786F15">
        <w:rPr>
          <w:lang w:val="en-IE"/>
        </w:rPr>
        <w:t>a fhaigheann deontas</w:t>
      </w:r>
      <w:r w:rsidR="0025323D" w:rsidRPr="00786F15">
        <w:t xml:space="preserve"> </w:t>
      </w:r>
      <w:r w:rsidR="0025323D" w:rsidRPr="00786F15">
        <w:rPr>
          <w:lang w:val="en-IE"/>
        </w:rPr>
        <w:t xml:space="preserve">a mhéadú </w:t>
      </w:r>
      <w:r w:rsidR="0025323D" w:rsidRPr="00786F15">
        <w:t>ó 19</w:t>
      </w:r>
      <w:r w:rsidR="0025323D" w:rsidRPr="00786F15">
        <w:rPr>
          <w:lang w:val="en-IE"/>
        </w:rPr>
        <w:t xml:space="preserve"> </w:t>
      </w:r>
      <w:r w:rsidR="000B1DEA">
        <w:rPr>
          <w:lang w:val="en-IE"/>
        </w:rPr>
        <w:t>n</w:t>
      </w:r>
      <w:r w:rsidR="006E16CD">
        <w:rPr>
          <w:lang w:val="en-IE"/>
        </w:rPr>
        <w:t>deontaí</w:t>
      </w:r>
      <w:r w:rsidR="006E16CD" w:rsidRPr="00786F15">
        <w:rPr>
          <w:lang w:val="en-IE"/>
        </w:rPr>
        <w:t xml:space="preserve"> </w:t>
      </w:r>
      <w:r w:rsidR="0025323D" w:rsidRPr="00786F15">
        <w:t>go 26</w:t>
      </w:r>
      <w:r w:rsidR="0025323D" w:rsidRPr="00786F15">
        <w:rPr>
          <w:lang w:val="en-IE"/>
        </w:rPr>
        <w:t xml:space="preserve"> </w:t>
      </w:r>
      <w:r w:rsidR="000B1DEA">
        <w:rPr>
          <w:lang w:val="en-IE"/>
        </w:rPr>
        <w:t>dheontaí</w:t>
      </w:r>
      <w:r w:rsidR="000B1DEA" w:rsidRPr="00786F15">
        <w:rPr>
          <w:lang w:val="en-IE"/>
        </w:rPr>
        <w:t xml:space="preserve"> </w:t>
      </w:r>
      <w:r w:rsidR="006C3C78" w:rsidRPr="00786F15">
        <w:rPr>
          <w:lang w:val="en-IE"/>
        </w:rPr>
        <w:t>faoin mbabhta úr den scéim.</w:t>
      </w:r>
    </w:p>
    <w:p w:rsidR="0025323D" w:rsidRPr="00786F15" w:rsidRDefault="0025323D">
      <w:pPr>
        <w:pStyle w:val="NoSpacing"/>
        <w:rPr>
          <w:lang w:val="en-IE"/>
        </w:rPr>
      </w:pPr>
    </w:p>
    <w:p w:rsidR="00E26C3D" w:rsidRPr="0025323D" w:rsidRDefault="004A7B4F">
      <w:pPr>
        <w:pStyle w:val="NoSpacing"/>
        <w:rPr>
          <w:lang w:val="en-IE"/>
        </w:rPr>
      </w:pPr>
      <w:r w:rsidRPr="00786F15">
        <w:rPr>
          <w:lang w:val="en-IE"/>
        </w:rPr>
        <w:t>Tríd an sc</w:t>
      </w:r>
      <w:bookmarkStart w:id="0" w:name="_GoBack"/>
      <w:r w:rsidRPr="00786F15">
        <w:rPr>
          <w:lang w:val="en-IE"/>
        </w:rPr>
        <w:t>é</w:t>
      </w:r>
      <w:bookmarkEnd w:id="0"/>
      <w:r w:rsidRPr="00786F15">
        <w:rPr>
          <w:lang w:val="en-IE"/>
        </w:rPr>
        <w:t xml:space="preserve">im maoineoidh Foras </w:t>
      </w:r>
      <w:proofErr w:type="gramStart"/>
      <w:r w:rsidRPr="00786F15">
        <w:rPr>
          <w:lang w:val="en-IE"/>
        </w:rPr>
        <w:t>na</w:t>
      </w:r>
      <w:proofErr w:type="gramEnd"/>
      <w:r w:rsidRPr="00786F15">
        <w:rPr>
          <w:lang w:val="en-IE"/>
        </w:rPr>
        <w:t xml:space="preserve"> Gaeilge gréasán d’oifigigh forbartha</w:t>
      </w:r>
      <w:r w:rsidRPr="0025323D">
        <w:rPr>
          <w:lang w:val="en-IE"/>
        </w:rPr>
        <w:t xml:space="preserve"> Gaeilge phobalbhunaithe a fhostófar faoi stiúir coistí Gaeilge logánta ar feadh ceithre bliana ó </w:t>
      </w:r>
      <w:r w:rsidR="00075C02" w:rsidRPr="0025323D">
        <w:rPr>
          <w:lang w:val="en-IE"/>
        </w:rPr>
        <w:t xml:space="preserve">mhí </w:t>
      </w:r>
      <w:r w:rsidRPr="0025323D">
        <w:rPr>
          <w:lang w:val="en-IE"/>
        </w:rPr>
        <w:t>Iúil 2016</w:t>
      </w:r>
      <w:r w:rsidR="0025323D" w:rsidRPr="0025323D">
        <w:rPr>
          <w:lang w:val="en-IE"/>
        </w:rPr>
        <w:t xml:space="preserve"> go dtí Meitheamh 2020</w:t>
      </w:r>
      <w:r w:rsidRPr="0025323D">
        <w:rPr>
          <w:lang w:val="en-IE"/>
        </w:rPr>
        <w:t xml:space="preserve">. Beidh feidhmeanna éascaithe agus </w:t>
      </w:r>
      <w:proofErr w:type="spellStart"/>
      <w:r w:rsidRPr="0025323D">
        <w:rPr>
          <w:lang w:val="en-IE"/>
        </w:rPr>
        <w:t>gréasánaíochta</w:t>
      </w:r>
      <w:proofErr w:type="spellEnd"/>
      <w:r w:rsidRPr="0025323D">
        <w:rPr>
          <w:lang w:val="en-IE"/>
        </w:rPr>
        <w:t xml:space="preserve"> </w:t>
      </w:r>
      <w:proofErr w:type="gramStart"/>
      <w:r w:rsidRPr="0025323D">
        <w:rPr>
          <w:lang w:val="en-IE"/>
        </w:rPr>
        <w:t>ag</w:t>
      </w:r>
      <w:proofErr w:type="gramEnd"/>
      <w:r w:rsidRPr="0025323D">
        <w:rPr>
          <w:lang w:val="en-IE"/>
        </w:rPr>
        <w:t xml:space="preserve"> na hoifigigh sin, mar aon le feidhmeanna a bhaineann le forais eile a fhorbairt ina mbeadh an Ghaeilge á húsáid agus á cur chun cinn ar leas an phobail sin.</w:t>
      </w:r>
      <w:r w:rsidR="00E26C3D" w:rsidRPr="0025323D">
        <w:rPr>
          <w:lang w:val="en-IE"/>
        </w:rPr>
        <w:t xml:space="preserve"> </w:t>
      </w:r>
    </w:p>
    <w:p w:rsidR="00E26C3D" w:rsidRPr="0025323D" w:rsidRDefault="00E26C3D">
      <w:pPr>
        <w:pStyle w:val="NoSpacing"/>
        <w:rPr>
          <w:lang w:val="en-IE"/>
        </w:rPr>
      </w:pPr>
    </w:p>
    <w:p w:rsidR="00075C02" w:rsidRPr="0025323D" w:rsidRDefault="00075C02">
      <w:pPr>
        <w:pStyle w:val="NoSpacing"/>
        <w:rPr>
          <w:lang w:val="en-IE"/>
        </w:rPr>
      </w:pPr>
      <w:r w:rsidRPr="0025323D">
        <w:t xml:space="preserve">D’eascair </w:t>
      </w:r>
      <w:r w:rsidR="00D34A86" w:rsidRPr="0025323D">
        <w:t>na h</w:t>
      </w:r>
      <w:r w:rsidRPr="0025323D">
        <w:t xml:space="preserve">athruithe ar </w:t>
      </w:r>
      <w:r w:rsidR="00F23672" w:rsidRPr="0025323D">
        <w:t xml:space="preserve">Scéim Phobail Gaeilge 2011-2013 </w:t>
      </w:r>
      <w:r w:rsidR="00323112">
        <w:t xml:space="preserve">ó </w:t>
      </w:r>
      <w:r w:rsidRPr="0025323D">
        <w:t>p</w:t>
      </w:r>
      <w:r w:rsidR="004C60A4">
        <w:t>h</w:t>
      </w:r>
      <w:r w:rsidRPr="0025323D">
        <w:t>róiseas comhairliúcháin a léirigh an ról lárnach atá ag Oifigigh Forbartha Gaeilge</w:t>
      </w:r>
      <w:r w:rsidR="005A7B0F" w:rsidRPr="0025323D">
        <w:t xml:space="preserve"> </w:t>
      </w:r>
      <w:r w:rsidR="00F23672" w:rsidRPr="0025323D">
        <w:t>i</w:t>
      </w:r>
      <w:r w:rsidRPr="0025323D">
        <w:t xml:space="preserve"> bhforbair</w:t>
      </w:r>
      <w:r w:rsidR="00F23672" w:rsidRPr="0025323D">
        <w:t>t</w:t>
      </w:r>
      <w:r w:rsidRPr="0025323D">
        <w:t xml:space="preserve"> na Gaeilge </w:t>
      </w:r>
      <w:r w:rsidR="00F23672" w:rsidRPr="0025323D">
        <w:t>i</w:t>
      </w:r>
      <w:r w:rsidRPr="0025323D">
        <w:t xml:space="preserve"> </w:t>
      </w:r>
      <w:r w:rsidR="00F23672" w:rsidRPr="0025323D">
        <w:t>measc an phobail agus tá sé mar ai</w:t>
      </w:r>
      <w:r w:rsidR="005D2C1D" w:rsidRPr="0025323D">
        <w:t xml:space="preserve">dhm ag an scéim athbhreithnithe </w:t>
      </w:r>
      <w:r w:rsidR="00F23672" w:rsidRPr="0025323D">
        <w:t xml:space="preserve">forbairt a bhuanú ar bhonn logánta agus fadtéarmach.  </w:t>
      </w:r>
    </w:p>
    <w:p w:rsidR="00DE175C" w:rsidRPr="0025323D" w:rsidRDefault="00DE175C" w:rsidP="008B4EA7">
      <w:pPr>
        <w:spacing w:after="0" w:line="240" w:lineRule="auto"/>
        <w:ind w:right="-46"/>
        <w:outlineLvl w:val="1"/>
      </w:pPr>
    </w:p>
    <w:p w:rsidR="003E285E" w:rsidRPr="0025323D" w:rsidRDefault="004A7B4F" w:rsidP="008B4EA7">
      <w:pPr>
        <w:spacing w:after="0" w:line="240" w:lineRule="auto"/>
        <w:ind w:right="-46"/>
        <w:outlineLvl w:val="1"/>
      </w:pPr>
      <w:r w:rsidRPr="0025323D">
        <w:t xml:space="preserve">I measc </w:t>
      </w:r>
      <w:proofErr w:type="gramStart"/>
      <w:r w:rsidRPr="0025323D">
        <w:t>na</w:t>
      </w:r>
      <w:proofErr w:type="gramEnd"/>
      <w:r w:rsidRPr="0025323D">
        <w:t xml:space="preserve"> n-athruithe ar an scéim athbhreithnithe</w:t>
      </w:r>
      <w:r w:rsidR="00954DD0" w:rsidRPr="0025323D">
        <w:t>:</w:t>
      </w:r>
    </w:p>
    <w:p w:rsidR="003E285E" w:rsidRPr="0025323D" w:rsidRDefault="003E285E" w:rsidP="008B4EA7">
      <w:pPr>
        <w:spacing w:after="0" w:line="240" w:lineRule="auto"/>
        <w:ind w:right="-46"/>
        <w:outlineLvl w:val="1"/>
      </w:pPr>
    </w:p>
    <w:p w:rsidR="003E285E" w:rsidRPr="0025323D" w:rsidRDefault="00F23672" w:rsidP="00B95D67">
      <w:pPr>
        <w:pStyle w:val="ListParagraph"/>
        <w:numPr>
          <w:ilvl w:val="0"/>
          <w:numId w:val="3"/>
        </w:numPr>
        <w:spacing w:after="0" w:line="240" w:lineRule="auto"/>
        <w:ind w:right="-46"/>
        <w:outlineLvl w:val="1"/>
      </w:pPr>
      <w:r w:rsidRPr="0025323D">
        <w:rPr>
          <w:lang w:val="en-IE"/>
        </w:rPr>
        <w:t xml:space="preserve">Beidh </w:t>
      </w:r>
      <w:proofErr w:type="gramStart"/>
      <w:r w:rsidR="003F2944" w:rsidRPr="0025323D">
        <w:rPr>
          <w:lang w:val="en-IE"/>
        </w:rPr>
        <w:t>an</w:t>
      </w:r>
      <w:proofErr w:type="gramEnd"/>
      <w:r w:rsidR="003F2944" w:rsidRPr="0025323D">
        <w:rPr>
          <w:lang w:val="en-IE"/>
        </w:rPr>
        <w:t xml:space="preserve"> scéim</w:t>
      </w:r>
      <w:r w:rsidR="00DE175C" w:rsidRPr="0025323D">
        <w:t xml:space="preserve"> dírithe ar fhorbairt agus ar bhuanú </w:t>
      </w:r>
      <w:r w:rsidR="00323112">
        <w:t>líonraí</w:t>
      </w:r>
      <w:r w:rsidR="00323112" w:rsidRPr="0025323D">
        <w:t xml:space="preserve"> </w:t>
      </w:r>
      <w:r w:rsidR="00DE175C" w:rsidRPr="0025323D">
        <w:t>agus institiúidí/foras ar bhonn ceithre bliana</w:t>
      </w:r>
      <w:r w:rsidR="003F2944" w:rsidRPr="0025323D">
        <w:rPr>
          <w:lang w:val="en-IE"/>
        </w:rPr>
        <w:t xml:space="preserve"> (sínte ó 3 bliana). </w:t>
      </w:r>
    </w:p>
    <w:p w:rsidR="00DE175C" w:rsidRPr="0025323D" w:rsidRDefault="00F23672" w:rsidP="00B95D67">
      <w:pPr>
        <w:pStyle w:val="ListParagraph"/>
        <w:numPr>
          <w:ilvl w:val="0"/>
          <w:numId w:val="3"/>
        </w:numPr>
        <w:spacing w:after="0" w:line="240" w:lineRule="auto"/>
        <w:ind w:right="-46"/>
        <w:outlineLvl w:val="1"/>
      </w:pPr>
      <w:r w:rsidRPr="0025323D">
        <w:rPr>
          <w:lang w:val="en-IE"/>
        </w:rPr>
        <w:t xml:space="preserve">Beidh </w:t>
      </w:r>
      <w:r w:rsidR="00DE175C" w:rsidRPr="0025323D">
        <w:t xml:space="preserve">uasmhéid </w:t>
      </w:r>
      <w:r w:rsidRPr="0025323D">
        <w:rPr>
          <w:lang w:val="en-IE"/>
        </w:rPr>
        <w:t xml:space="preserve">de dheontas </w:t>
      </w:r>
      <w:r w:rsidR="00DE175C" w:rsidRPr="0025323D">
        <w:t xml:space="preserve">ceadaithe </w:t>
      </w:r>
      <w:proofErr w:type="gramStart"/>
      <w:r w:rsidR="001D4AFA" w:rsidRPr="0025323D">
        <w:rPr>
          <w:lang w:val="en-IE"/>
        </w:rPr>
        <w:t>ag</w:t>
      </w:r>
      <w:proofErr w:type="gramEnd"/>
      <w:r w:rsidR="001D4AFA" w:rsidRPr="0025323D">
        <w:rPr>
          <w:lang w:val="en-IE"/>
        </w:rPr>
        <w:t xml:space="preserve"> tosú </w:t>
      </w:r>
      <w:r w:rsidR="007951B6" w:rsidRPr="0025323D">
        <w:rPr>
          <w:lang w:val="en-IE"/>
        </w:rPr>
        <w:t xml:space="preserve">ag </w:t>
      </w:r>
      <w:r w:rsidRPr="0025323D">
        <w:t>€37,000</w:t>
      </w:r>
      <w:r w:rsidR="00DE175C" w:rsidRPr="0025323D">
        <w:t xml:space="preserve"> i mbliain 1</w:t>
      </w:r>
      <w:r w:rsidR="00365976">
        <w:t xml:space="preserve"> agus</w:t>
      </w:r>
      <w:r w:rsidR="00DE175C" w:rsidRPr="0025323D">
        <w:t xml:space="preserve"> ag ardú </w:t>
      </w:r>
      <w:r w:rsidR="001D4AFA" w:rsidRPr="0025323D">
        <w:rPr>
          <w:lang w:val="en-IE"/>
        </w:rPr>
        <w:t>go hincrimint</w:t>
      </w:r>
      <w:r w:rsidR="00365976">
        <w:rPr>
          <w:lang w:val="en-IE"/>
        </w:rPr>
        <w:t>each</w:t>
      </w:r>
      <w:r w:rsidR="001D4AFA" w:rsidRPr="0025323D">
        <w:rPr>
          <w:lang w:val="en-IE"/>
        </w:rPr>
        <w:t xml:space="preserve"> </w:t>
      </w:r>
      <w:r w:rsidR="00DE175C" w:rsidRPr="0025323D">
        <w:t xml:space="preserve">go €40,000 i mbliain 4. </w:t>
      </w:r>
    </w:p>
    <w:p w:rsidR="004A7B4F" w:rsidRPr="0025323D" w:rsidRDefault="00954DD0" w:rsidP="00B95D67">
      <w:pPr>
        <w:pStyle w:val="ListParagraph"/>
        <w:numPr>
          <w:ilvl w:val="0"/>
          <w:numId w:val="3"/>
        </w:numPr>
        <w:spacing w:after="0" w:line="240" w:lineRule="auto"/>
        <w:ind w:right="-46"/>
        <w:outlineLvl w:val="1"/>
        <w:rPr>
          <w:rFonts w:asciiTheme="minorHAnsi" w:hAnsiTheme="minorHAnsi" w:cs="Arial"/>
        </w:rPr>
      </w:pPr>
      <w:r w:rsidRPr="0025323D">
        <w:rPr>
          <w:rFonts w:asciiTheme="minorHAnsi" w:hAnsiTheme="minorHAnsi"/>
        </w:rPr>
        <w:t xml:space="preserve">Déanfar </w:t>
      </w:r>
      <w:r w:rsidR="00365976">
        <w:rPr>
          <w:rFonts w:asciiTheme="minorHAnsi" w:hAnsiTheme="minorHAnsi"/>
        </w:rPr>
        <w:t>pobail</w:t>
      </w:r>
      <w:r w:rsidRPr="0025323D">
        <w:rPr>
          <w:rFonts w:asciiTheme="minorHAnsi" w:hAnsiTheme="minorHAnsi"/>
        </w:rPr>
        <w:t xml:space="preserve"> nua </w:t>
      </w:r>
      <w:r w:rsidR="00365976">
        <w:rPr>
          <w:rFonts w:asciiTheme="minorHAnsi" w:hAnsiTheme="minorHAnsi"/>
        </w:rPr>
        <w:t xml:space="preserve">a chumasú </w:t>
      </w:r>
      <w:r w:rsidRPr="0025323D">
        <w:rPr>
          <w:rFonts w:asciiTheme="minorHAnsi" w:hAnsiTheme="minorHAnsi"/>
        </w:rPr>
        <w:t>le</w:t>
      </w:r>
      <w:r w:rsidR="004A7B4F" w:rsidRPr="0025323D">
        <w:rPr>
          <w:rFonts w:asciiTheme="minorHAnsi" w:hAnsiTheme="minorHAnsi"/>
        </w:rPr>
        <w:t xml:space="preserve"> leas a bhaint as an scéim tríd an líon deontaithe féideartha a mhéadú go 26 </w:t>
      </w:r>
      <w:r w:rsidR="001D4AFA" w:rsidRPr="0025323D">
        <w:rPr>
          <w:rFonts w:asciiTheme="minorHAnsi" w:hAnsiTheme="minorHAnsi"/>
          <w:lang w:val="en-IE"/>
        </w:rPr>
        <w:t xml:space="preserve">iarratasóir rathúil </w:t>
      </w:r>
      <w:r w:rsidR="00365976">
        <w:rPr>
          <w:rFonts w:asciiTheme="minorHAnsi" w:hAnsiTheme="minorHAnsi"/>
          <w:lang w:val="en-IE"/>
        </w:rPr>
        <w:t>ar a m</w:t>
      </w:r>
      <w:r w:rsidR="00906FE1">
        <w:rPr>
          <w:rFonts w:asciiTheme="minorHAnsi" w:hAnsiTheme="minorHAnsi"/>
          <w:lang w:val="en-IE"/>
        </w:rPr>
        <w:t>h</w:t>
      </w:r>
      <w:r w:rsidR="00365976">
        <w:rPr>
          <w:rFonts w:asciiTheme="minorHAnsi" w:hAnsiTheme="minorHAnsi"/>
          <w:lang w:val="en-IE"/>
        </w:rPr>
        <w:t xml:space="preserve">éad </w:t>
      </w:r>
      <w:r w:rsidR="001D4AFA" w:rsidRPr="0025323D">
        <w:rPr>
          <w:rFonts w:asciiTheme="minorHAnsi" w:hAnsiTheme="minorHAnsi"/>
          <w:lang w:val="en-IE"/>
        </w:rPr>
        <w:t xml:space="preserve">faoin </w:t>
      </w:r>
      <w:r w:rsidR="00D62B0C" w:rsidRPr="0025323D">
        <w:rPr>
          <w:rFonts w:asciiTheme="minorHAnsi" w:hAnsiTheme="minorHAnsi"/>
          <w:lang w:val="en-IE"/>
        </w:rPr>
        <w:t xml:space="preserve">mbabhta </w:t>
      </w:r>
      <w:r w:rsidR="001D4AFA" w:rsidRPr="0025323D">
        <w:rPr>
          <w:rFonts w:asciiTheme="minorHAnsi" w:hAnsiTheme="minorHAnsi"/>
          <w:lang w:val="en-IE"/>
        </w:rPr>
        <w:t>úr den scéim</w:t>
      </w:r>
      <w:r w:rsidR="00F23672" w:rsidRPr="0025323D">
        <w:rPr>
          <w:rFonts w:asciiTheme="minorHAnsi" w:hAnsiTheme="minorHAnsi"/>
          <w:lang w:val="en-IE"/>
        </w:rPr>
        <w:t xml:space="preserve">. </w:t>
      </w:r>
      <w:r w:rsidR="00294CEF" w:rsidRPr="0025323D">
        <w:rPr>
          <w:rFonts w:asciiTheme="minorHAnsi" w:hAnsiTheme="minorHAnsi"/>
          <w:lang w:val="en-IE"/>
        </w:rPr>
        <w:t xml:space="preserve">Is ardú é seo de 37% </w:t>
      </w:r>
      <w:r w:rsidR="007951B6" w:rsidRPr="0025323D">
        <w:rPr>
          <w:rFonts w:asciiTheme="minorHAnsi" w:hAnsiTheme="minorHAnsi"/>
          <w:lang w:val="en-IE"/>
        </w:rPr>
        <w:t xml:space="preserve">ar </w:t>
      </w:r>
      <w:proofErr w:type="gramStart"/>
      <w:r w:rsidR="00294CEF" w:rsidRPr="0025323D">
        <w:rPr>
          <w:rFonts w:asciiTheme="minorHAnsi" w:hAnsiTheme="minorHAnsi"/>
          <w:lang w:val="en-IE"/>
        </w:rPr>
        <w:t>an</w:t>
      </w:r>
      <w:proofErr w:type="gramEnd"/>
      <w:r w:rsidR="00294CEF" w:rsidRPr="0025323D">
        <w:rPr>
          <w:rFonts w:asciiTheme="minorHAnsi" w:hAnsiTheme="minorHAnsi"/>
          <w:lang w:val="en-IE"/>
        </w:rPr>
        <w:t xml:space="preserve"> líon deontaithe a gheobhaidh tacaíocht tríd an </w:t>
      </w:r>
      <w:r w:rsidR="007951B6" w:rsidRPr="0025323D">
        <w:rPr>
          <w:rFonts w:asciiTheme="minorHAnsi" w:hAnsiTheme="minorHAnsi"/>
          <w:lang w:val="en-IE"/>
        </w:rPr>
        <w:t>m</w:t>
      </w:r>
      <w:r w:rsidR="00294CEF" w:rsidRPr="0025323D">
        <w:rPr>
          <w:rFonts w:asciiTheme="minorHAnsi" w:hAnsiTheme="minorHAnsi"/>
          <w:lang w:val="en-IE"/>
        </w:rPr>
        <w:t>babhta úr den scéim.</w:t>
      </w:r>
    </w:p>
    <w:p w:rsidR="004A7B4F" w:rsidRPr="0025323D" w:rsidRDefault="00D34A86" w:rsidP="008B4EA7">
      <w:pPr>
        <w:pStyle w:val="ListParagraph"/>
        <w:numPr>
          <w:ilvl w:val="0"/>
          <w:numId w:val="3"/>
        </w:numPr>
        <w:spacing w:after="0" w:line="240" w:lineRule="auto"/>
        <w:ind w:right="-46"/>
        <w:outlineLvl w:val="1"/>
        <w:rPr>
          <w:rFonts w:asciiTheme="minorHAnsi" w:hAnsiTheme="minorHAnsi" w:cs="Arial"/>
        </w:rPr>
      </w:pPr>
      <w:r w:rsidRPr="0025323D">
        <w:rPr>
          <w:rFonts w:asciiTheme="minorHAnsi" w:hAnsiTheme="minorHAnsi"/>
          <w:lang w:val="en-IE"/>
        </w:rPr>
        <w:t>Leagfar b</w:t>
      </w:r>
      <w:r w:rsidR="005D2C1D" w:rsidRPr="0025323D">
        <w:rPr>
          <w:rFonts w:asciiTheme="minorHAnsi" w:hAnsiTheme="minorHAnsi"/>
          <w:lang w:val="en-IE"/>
        </w:rPr>
        <w:t>éim</w:t>
      </w:r>
      <w:r w:rsidR="004A7B4F" w:rsidRPr="0025323D">
        <w:rPr>
          <w:rFonts w:asciiTheme="minorHAnsi" w:hAnsiTheme="minorHAnsi"/>
        </w:rPr>
        <w:t xml:space="preserve"> ar fhorbairt inbhuanaithe sna pobail féin a chuirfidh ar chumas grúpaí úinéireacht agus maoirseacht a choinneáil laistigh dá réimsí sprice féin agus a chinntiú go mbeidh torthaí buana mar thoradh ar </w:t>
      </w:r>
      <w:proofErr w:type="spellStart"/>
      <w:r w:rsidR="005D2C1D" w:rsidRPr="0025323D">
        <w:rPr>
          <w:rFonts w:asciiTheme="minorHAnsi" w:hAnsiTheme="minorHAnsi"/>
          <w:lang w:val="en-IE"/>
        </w:rPr>
        <w:t>mh</w:t>
      </w:r>
      <w:proofErr w:type="spellEnd"/>
      <w:r w:rsidR="004A7B4F" w:rsidRPr="0025323D">
        <w:rPr>
          <w:rFonts w:asciiTheme="minorHAnsi" w:hAnsiTheme="minorHAnsi"/>
        </w:rPr>
        <w:t>aoiniú</w:t>
      </w:r>
      <w:r w:rsidR="005D2C1D" w:rsidRPr="0025323D">
        <w:rPr>
          <w:rFonts w:asciiTheme="minorHAnsi" w:hAnsiTheme="minorHAnsi"/>
          <w:lang w:val="en-IE"/>
        </w:rPr>
        <w:t xml:space="preserve"> </w:t>
      </w:r>
      <w:proofErr w:type="gramStart"/>
      <w:r w:rsidR="005D2C1D" w:rsidRPr="0025323D">
        <w:rPr>
          <w:rFonts w:asciiTheme="minorHAnsi" w:hAnsiTheme="minorHAnsi"/>
          <w:lang w:val="en-IE"/>
        </w:rPr>
        <w:t>na</w:t>
      </w:r>
      <w:proofErr w:type="gramEnd"/>
      <w:r w:rsidR="005D2C1D" w:rsidRPr="0025323D">
        <w:rPr>
          <w:rFonts w:asciiTheme="minorHAnsi" w:hAnsiTheme="minorHAnsi"/>
          <w:lang w:val="en-IE"/>
        </w:rPr>
        <w:t xml:space="preserve"> scéime</w:t>
      </w:r>
      <w:r w:rsidR="004A7B4F" w:rsidRPr="0025323D">
        <w:rPr>
          <w:rFonts w:asciiTheme="minorHAnsi" w:hAnsiTheme="minorHAnsi"/>
        </w:rPr>
        <w:t xml:space="preserve">. </w:t>
      </w:r>
    </w:p>
    <w:p w:rsidR="00DE175C" w:rsidRPr="0025323D" w:rsidRDefault="00DE175C" w:rsidP="00365976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25323D">
        <w:t xml:space="preserve">Beidh 80% </w:t>
      </w:r>
      <w:r w:rsidR="00365976">
        <w:t xml:space="preserve">ar a mhéad </w:t>
      </w:r>
      <w:r w:rsidRPr="0025323D">
        <w:t xml:space="preserve">de chostais </w:t>
      </w:r>
      <w:r w:rsidR="001D4AFA" w:rsidRPr="0025323D">
        <w:rPr>
          <w:lang w:val="en-IE"/>
        </w:rPr>
        <w:t>tuarastail</w:t>
      </w:r>
      <w:r w:rsidR="001D4AFA" w:rsidRPr="0025323D">
        <w:t xml:space="preserve"> </w:t>
      </w:r>
      <w:r w:rsidRPr="0025323D">
        <w:t>Oifig</w:t>
      </w:r>
      <w:r w:rsidR="00365976">
        <w:t>igh</w:t>
      </w:r>
      <w:r w:rsidRPr="0025323D">
        <w:t xml:space="preserve"> Forbartha Gaeilge ar fáil tríd an deontas</w:t>
      </w:r>
      <w:r w:rsidR="00365976">
        <w:t xml:space="preserve"> </w:t>
      </w:r>
      <w:r w:rsidRPr="0025323D">
        <w:t>– beidh an rogha ag ia</w:t>
      </w:r>
      <w:r w:rsidR="0024213F" w:rsidRPr="0025323D">
        <w:t xml:space="preserve">rratasóirí rathúla cur leis an </w:t>
      </w:r>
      <w:r w:rsidRPr="0025323D">
        <w:t xml:space="preserve">soláthar seo óna gcuid foinsí féin. </w:t>
      </w:r>
    </w:p>
    <w:p w:rsidR="00DE175C" w:rsidRPr="0025323D" w:rsidRDefault="00DE175C" w:rsidP="00365976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25323D">
        <w:t xml:space="preserve">Beidh ról </w:t>
      </w:r>
      <w:r w:rsidR="00365976">
        <w:t xml:space="preserve">maidir le </w:t>
      </w:r>
      <w:r w:rsidRPr="0025323D">
        <w:t>forba</w:t>
      </w:r>
      <w:r w:rsidR="00365976">
        <w:t>irt</w:t>
      </w:r>
      <w:r w:rsidRPr="0025323D">
        <w:t xml:space="preserve"> réigiún</w:t>
      </w:r>
      <w:r w:rsidR="00365976">
        <w:t>ach</w:t>
      </w:r>
      <w:r w:rsidRPr="0025323D">
        <w:t xml:space="preserve"> agus coth</w:t>
      </w:r>
      <w:r w:rsidR="00365976">
        <w:t>ú</w:t>
      </w:r>
      <w:r w:rsidRPr="0025323D">
        <w:t xml:space="preserve">, </w:t>
      </w:r>
      <w:r w:rsidR="005001A5">
        <w:t>ag</w:t>
      </w:r>
      <w:r w:rsidR="00486881">
        <w:t xml:space="preserve"> </w:t>
      </w:r>
      <w:r w:rsidRPr="0025323D">
        <w:t xml:space="preserve">roinnt agus </w:t>
      </w:r>
      <w:r w:rsidR="004C60A4">
        <w:t xml:space="preserve">ag </w:t>
      </w:r>
      <w:r w:rsidRPr="0025323D">
        <w:t xml:space="preserve">spreagadh dea-chleachtais i measc tionscadail </w:t>
      </w:r>
      <w:r w:rsidR="005001A5">
        <w:t xml:space="preserve">atá </w:t>
      </w:r>
      <w:r w:rsidRPr="0025323D">
        <w:t>maoinithe trí</w:t>
      </w:r>
      <w:r w:rsidR="00365976">
        <w:t>d an</w:t>
      </w:r>
      <w:r w:rsidRPr="0025323D">
        <w:t xml:space="preserve"> S</w:t>
      </w:r>
      <w:r w:rsidR="00AE154D" w:rsidRPr="0025323D">
        <w:rPr>
          <w:lang w:val="en-IE"/>
        </w:rPr>
        <w:t>céim Pobal Gaeilge</w:t>
      </w:r>
      <w:r w:rsidRPr="0025323D">
        <w:t xml:space="preserve"> ag </w:t>
      </w:r>
      <w:r w:rsidR="00365976">
        <w:t xml:space="preserve">an gCeanneagraíocht </w:t>
      </w:r>
      <w:r w:rsidRPr="0025323D">
        <w:t xml:space="preserve">Glór na nGael tríd an </w:t>
      </w:r>
      <w:r w:rsidR="00AE154D" w:rsidRPr="0025323D">
        <w:rPr>
          <w:lang w:val="en-IE"/>
        </w:rPr>
        <w:t>ng</w:t>
      </w:r>
      <w:r w:rsidRPr="0025323D">
        <w:t xml:space="preserve">réasán de 10 </w:t>
      </w:r>
      <w:r w:rsidR="007928E0" w:rsidRPr="0025323D">
        <w:rPr>
          <w:lang w:val="en-IE"/>
        </w:rPr>
        <w:t>n</w:t>
      </w:r>
      <w:r w:rsidRPr="0025323D">
        <w:t>Oifigeach Forbartha atá mar chuid d</w:t>
      </w:r>
      <w:r w:rsidR="003E285E" w:rsidRPr="0025323D">
        <w:rPr>
          <w:lang w:val="en-IE"/>
        </w:rPr>
        <w:t>’</w:t>
      </w:r>
      <w:r w:rsidRPr="0025323D">
        <w:t xml:space="preserve">fhoireann </w:t>
      </w:r>
      <w:r w:rsidR="00AE154D" w:rsidRPr="0025323D">
        <w:rPr>
          <w:lang w:val="en-IE"/>
        </w:rPr>
        <w:t xml:space="preserve">na </w:t>
      </w:r>
      <w:proofErr w:type="spellStart"/>
      <w:r w:rsidR="00AE154D" w:rsidRPr="0025323D">
        <w:rPr>
          <w:lang w:val="en-IE"/>
        </w:rPr>
        <w:t>Ceanneagr</w:t>
      </w:r>
      <w:r w:rsidR="0036331B" w:rsidRPr="0025323D">
        <w:rPr>
          <w:lang w:val="en-IE"/>
        </w:rPr>
        <w:t>a</w:t>
      </w:r>
      <w:r w:rsidR="00AE154D" w:rsidRPr="0025323D">
        <w:rPr>
          <w:lang w:val="en-IE"/>
        </w:rPr>
        <w:t>íochta</w:t>
      </w:r>
      <w:proofErr w:type="spellEnd"/>
      <w:r w:rsidR="00365976">
        <w:rPr>
          <w:lang w:val="en-IE"/>
        </w:rPr>
        <w:t xml:space="preserve"> sin</w:t>
      </w:r>
      <w:r w:rsidR="004C60A4">
        <w:rPr>
          <w:lang w:val="en-IE"/>
        </w:rPr>
        <w:t>.</w:t>
      </w:r>
      <w:r w:rsidR="00AE154D" w:rsidRPr="0025323D">
        <w:rPr>
          <w:lang w:val="en-IE"/>
        </w:rPr>
        <w:t xml:space="preserve"> </w:t>
      </w:r>
      <w:r w:rsidR="004C60A4">
        <w:rPr>
          <w:lang w:val="en-IE"/>
        </w:rPr>
        <w:t xml:space="preserve">Is é Glór </w:t>
      </w:r>
      <w:proofErr w:type="gramStart"/>
      <w:r w:rsidR="004C60A4">
        <w:rPr>
          <w:lang w:val="en-IE"/>
        </w:rPr>
        <w:t>na</w:t>
      </w:r>
      <w:proofErr w:type="gramEnd"/>
      <w:r w:rsidR="004C60A4">
        <w:rPr>
          <w:lang w:val="en-IE"/>
        </w:rPr>
        <w:t xml:space="preserve"> nGael an </w:t>
      </w:r>
      <w:proofErr w:type="spellStart"/>
      <w:r w:rsidR="004C60A4">
        <w:rPr>
          <w:lang w:val="en-IE"/>
        </w:rPr>
        <w:t>Cheanneagraíocht</w:t>
      </w:r>
      <w:proofErr w:type="spellEnd"/>
      <w:r w:rsidR="004C60A4">
        <w:rPr>
          <w:lang w:val="en-IE"/>
        </w:rPr>
        <w:t xml:space="preserve"> atá</w:t>
      </w:r>
      <w:r w:rsidR="00AE154D" w:rsidRPr="0025323D">
        <w:rPr>
          <w:lang w:val="en-IE"/>
        </w:rPr>
        <w:t xml:space="preserve"> freagrach as an réimse </w:t>
      </w:r>
      <w:r w:rsidRPr="0025323D">
        <w:t xml:space="preserve">‘Forbairt Phobail agus Eacnamaíochta’. </w:t>
      </w:r>
      <w:r w:rsidR="003E285E" w:rsidRPr="0025323D">
        <w:rPr>
          <w:lang w:val="en-IE"/>
        </w:rPr>
        <w:t>Anuas air seo, b</w:t>
      </w:r>
      <w:r w:rsidR="00D34A86" w:rsidRPr="0025323D">
        <w:rPr>
          <w:lang w:val="en-IE"/>
        </w:rPr>
        <w:t xml:space="preserve">eidh ról </w:t>
      </w:r>
      <w:proofErr w:type="spellStart"/>
      <w:r w:rsidR="00D34A86" w:rsidRPr="0025323D">
        <w:rPr>
          <w:lang w:val="en-IE"/>
        </w:rPr>
        <w:t>meantóireachta</w:t>
      </w:r>
      <w:proofErr w:type="spellEnd"/>
      <w:r w:rsidR="00D34A86" w:rsidRPr="0025323D">
        <w:rPr>
          <w:lang w:val="en-IE"/>
        </w:rPr>
        <w:t xml:space="preserve"> </w:t>
      </w:r>
      <w:proofErr w:type="gramStart"/>
      <w:r w:rsidR="00D34A86" w:rsidRPr="0025323D">
        <w:rPr>
          <w:lang w:val="en-IE"/>
        </w:rPr>
        <w:t>ag</w:t>
      </w:r>
      <w:proofErr w:type="gramEnd"/>
      <w:r w:rsidR="00D34A86" w:rsidRPr="0025323D">
        <w:rPr>
          <w:lang w:val="en-IE"/>
        </w:rPr>
        <w:t xml:space="preserve"> Glór na nGael ag tacú le grúpaí leis an bpróiseas iarratais. </w:t>
      </w:r>
    </w:p>
    <w:p w:rsidR="00AE154D" w:rsidRPr="0025323D" w:rsidRDefault="00AE154D">
      <w:pPr>
        <w:pStyle w:val="ListParagraph"/>
        <w:spacing w:after="0" w:line="240" w:lineRule="auto"/>
        <w:contextualSpacing w:val="0"/>
      </w:pPr>
    </w:p>
    <w:p w:rsidR="003E285E" w:rsidRPr="0025323D" w:rsidRDefault="00FA19DE">
      <w:pPr>
        <w:pStyle w:val="NoSpacing"/>
        <w:rPr>
          <w:lang w:val="en-IE"/>
        </w:rPr>
      </w:pPr>
      <w:r w:rsidRPr="0025323D">
        <w:t xml:space="preserve">Is féidir tuilleadh eolais a fháil faoi </w:t>
      </w:r>
      <w:r w:rsidR="003F2944" w:rsidRPr="0025323D">
        <w:rPr>
          <w:lang w:val="en-IE"/>
        </w:rPr>
        <w:t>Scéim Pobal Gaeilge 2016 - 2020</w:t>
      </w:r>
      <w:r w:rsidRPr="0025323D">
        <w:t xml:space="preserve"> ar shuíomh gréasáin Fhoras na Gaeilge </w:t>
      </w:r>
      <w:r w:rsidR="003F2944" w:rsidRPr="0025323D">
        <w:rPr>
          <w:lang w:val="en-IE"/>
        </w:rPr>
        <w:t xml:space="preserve">ar </w:t>
      </w:r>
      <w:hyperlink r:id="rId7" w:history="1">
        <w:r w:rsidRPr="0025323D">
          <w:rPr>
            <w:rStyle w:val="Hyperlink"/>
            <w:color w:val="auto"/>
          </w:rPr>
          <w:t>www.gaeilge.ie/sceimeanna-maoinithe/</w:t>
        </w:r>
      </w:hyperlink>
      <w:r w:rsidRPr="0025323D">
        <w:t xml:space="preserve"> nó trí ríomhphost a sheoladh chuig</w:t>
      </w:r>
      <w:r w:rsidRPr="0025323D">
        <w:rPr>
          <w:lang w:val="en-IE"/>
        </w:rPr>
        <w:t xml:space="preserve"> </w:t>
      </w:r>
      <w:hyperlink r:id="rId8" w:history="1">
        <w:r w:rsidRPr="0025323D">
          <w:rPr>
            <w:rStyle w:val="Hyperlink"/>
            <w:color w:val="auto"/>
            <w:lang w:val="en-IE"/>
          </w:rPr>
          <w:t>spg@forasnagaeilge.ie</w:t>
        </w:r>
      </w:hyperlink>
      <w:r w:rsidR="00B734FC" w:rsidRPr="0025323D">
        <w:rPr>
          <w:lang w:val="en-IE"/>
        </w:rPr>
        <w:t>.F</w:t>
      </w:r>
      <w:r w:rsidR="00B9470A" w:rsidRPr="0025323D">
        <w:rPr>
          <w:lang w:val="en-IE"/>
        </w:rPr>
        <w:t xml:space="preserve">áilteofar roimh iarratais ar an scéim </w:t>
      </w:r>
      <w:r w:rsidR="00B9470A" w:rsidRPr="0025323D">
        <w:rPr>
          <w:b/>
          <w:lang w:val="en-IE"/>
        </w:rPr>
        <w:t>roimh an 17 Nollaig</w:t>
      </w:r>
      <w:r w:rsidR="00D34A86" w:rsidRPr="0025323D">
        <w:rPr>
          <w:b/>
          <w:lang w:val="en-IE"/>
        </w:rPr>
        <w:t xml:space="preserve"> </w:t>
      </w:r>
      <w:r w:rsidR="003F2944" w:rsidRPr="0025323D">
        <w:rPr>
          <w:b/>
          <w:lang w:val="en-IE"/>
        </w:rPr>
        <w:t>2015</w:t>
      </w:r>
      <w:r w:rsidR="003F2944" w:rsidRPr="0025323D">
        <w:rPr>
          <w:lang w:val="en-IE"/>
        </w:rPr>
        <w:t xml:space="preserve"> </w:t>
      </w:r>
      <w:r w:rsidR="00D34A86" w:rsidRPr="0025323D">
        <w:rPr>
          <w:lang w:val="en-IE"/>
        </w:rPr>
        <w:t xml:space="preserve">agus fógrófar torthaí na scéime </w:t>
      </w:r>
      <w:r w:rsidR="006351CC" w:rsidRPr="0025323D">
        <w:rPr>
          <w:lang w:val="en-IE"/>
        </w:rPr>
        <w:t>i</w:t>
      </w:r>
      <w:r w:rsidR="00D34A86" w:rsidRPr="0025323D">
        <w:rPr>
          <w:lang w:val="en-IE"/>
        </w:rPr>
        <w:t xml:space="preserve"> mí Aibreáin 2016</w:t>
      </w:r>
      <w:r w:rsidR="00B9470A" w:rsidRPr="0025323D">
        <w:rPr>
          <w:lang w:val="en-IE"/>
        </w:rPr>
        <w:t>.</w:t>
      </w:r>
    </w:p>
    <w:p w:rsidR="00047C57" w:rsidRPr="0025323D" w:rsidRDefault="00047C57">
      <w:pPr>
        <w:pStyle w:val="NoSpacing"/>
        <w:rPr>
          <w:lang w:val="en-IE"/>
        </w:rPr>
      </w:pPr>
    </w:p>
    <w:p w:rsidR="00FA19DE" w:rsidRPr="0025323D" w:rsidRDefault="00FA19DE">
      <w:pPr>
        <w:pStyle w:val="NoSpacing"/>
        <w:rPr>
          <w:b/>
          <w:bCs/>
          <w:lang w:val="en-IE"/>
        </w:rPr>
      </w:pPr>
      <w:r w:rsidRPr="0025323D">
        <w:rPr>
          <w:b/>
          <w:bCs/>
        </w:rPr>
        <w:t>Tuilleadh eolais</w:t>
      </w:r>
      <w:r w:rsidR="00047C57" w:rsidRPr="0025323D">
        <w:rPr>
          <w:b/>
          <w:bCs/>
          <w:lang w:val="en-IE"/>
        </w:rPr>
        <w:t>:</w:t>
      </w:r>
    </w:p>
    <w:p w:rsidR="00047C57" w:rsidRPr="0025323D" w:rsidRDefault="00047C57">
      <w:pPr>
        <w:pStyle w:val="NoSpacing"/>
        <w:rPr>
          <w:b/>
          <w:bCs/>
          <w:lang w:val="en-IE"/>
        </w:rPr>
      </w:pPr>
    </w:p>
    <w:p w:rsidR="00FA19DE" w:rsidRPr="0025323D" w:rsidRDefault="00FA19DE">
      <w:pPr>
        <w:rPr>
          <w:bCs/>
        </w:rPr>
      </w:pPr>
      <w:r w:rsidRPr="0025323D">
        <w:rPr>
          <w:bCs/>
        </w:rPr>
        <w:t xml:space="preserve">Anna Davitt, </w:t>
      </w:r>
      <w:proofErr w:type="spellStart"/>
      <w:r w:rsidRPr="0025323D">
        <w:rPr>
          <w:bCs/>
        </w:rPr>
        <w:t>Clárbhainisteoir</w:t>
      </w:r>
      <w:proofErr w:type="spellEnd"/>
      <w:r w:rsidRPr="0025323D">
        <w:rPr>
          <w:bCs/>
        </w:rPr>
        <w:t>: Cumarsáid, Margaíocht agus Feasacht</w:t>
      </w:r>
    </w:p>
    <w:p w:rsidR="00FA19DE" w:rsidRPr="0025323D" w:rsidRDefault="00FA19DE">
      <w:pPr>
        <w:rPr>
          <w:bCs/>
        </w:rPr>
      </w:pPr>
      <w:r w:rsidRPr="0025323D">
        <w:rPr>
          <w:bCs/>
        </w:rPr>
        <w:t xml:space="preserve">Teil: </w:t>
      </w:r>
      <w:r w:rsidR="00294CEF" w:rsidRPr="0025323D">
        <w:rPr>
          <w:bCs/>
        </w:rPr>
        <w:t xml:space="preserve">+353 (0)87 </w:t>
      </w:r>
      <w:r w:rsidRPr="0025323D">
        <w:rPr>
          <w:bCs/>
        </w:rPr>
        <w:t>6736175     R</w:t>
      </w:r>
      <w:r w:rsidR="00486881">
        <w:rPr>
          <w:bCs/>
          <w:lang w:val="ga-IE"/>
        </w:rPr>
        <w:t>íomh</w:t>
      </w:r>
      <w:r w:rsidRPr="0025323D">
        <w:rPr>
          <w:bCs/>
        </w:rPr>
        <w:t xml:space="preserve">phost: </w:t>
      </w:r>
      <w:hyperlink r:id="rId9" w:history="1">
        <w:r w:rsidRPr="0025323D">
          <w:rPr>
            <w:rStyle w:val="Hyperlink"/>
            <w:bCs/>
            <w:color w:val="auto"/>
          </w:rPr>
          <w:t>adavitt@forasnagaeilge.ie</w:t>
        </w:r>
      </w:hyperlink>
    </w:p>
    <w:p w:rsidR="00FA19DE" w:rsidRPr="00F23672" w:rsidRDefault="00FA19DE"/>
    <w:sectPr w:rsidR="00FA19DE" w:rsidRPr="00F2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F16"/>
    <w:multiLevelType w:val="hybridMultilevel"/>
    <w:tmpl w:val="69E8675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0419"/>
    <w:multiLevelType w:val="hybridMultilevel"/>
    <w:tmpl w:val="51FCA1B6"/>
    <w:lvl w:ilvl="0" w:tplc="5020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B20"/>
    <w:multiLevelType w:val="hybridMultilevel"/>
    <w:tmpl w:val="F2F42AE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5B5188"/>
    <w:multiLevelType w:val="hybridMultilevel"/>
    <w:tmpl w:val="52D0471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777E"/>
    <w:multiLevelType w:val="hybridMultilevel"/>
    <w:tmpl w:val="C1AA1B7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76B"/>
    <w:multiLevelType w:val="hybridMultilevel"/>
    <w:tmpl w:val="09F8C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8531F"/>
    <w:multiLevelType w:val="hybridMultilevel"/>
    <w:tmpl w:val="1DFA46A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2"/>
    <w:rsid w:val="00047C57"/>
    <w:rsid w:val="00075C02"/>
    <w:rsid w:val="000B1DEA"/>
    <w:rsid w:val="000D2C75"/>
    <w:rsid w:val="000E1DCA"/>
    <w:rsid w:val="001D4AFA"/>
    <w:rsid w:val="0021126D"/>
    <w:rsid w:val="0024213F"/>
    <w:rsid w:val="0025323D"/>
    <w:rsid w:val="00294CEF"/>
    <w:rsid w:val="00323112"/>
    <w:rsid w:val="0036331B"/>
    <w:rsid w:val="00365976"/>
    <w:rsid w:val="003E285E"/>
    <w:rsid w:val="003F2944"/>
    <w:rsid w:val="00486881"/>
    <w:rsid w:val="004A7B4F"/>
    <w:rsid w:val="004B2688"/>
    <w:rsid w:val="004C60A4"/>
    <w:rsid w:val="005001A5"/>
    <w:rsid w:val="005A7B0F"/>
    <w:rsid w:val="005D2C1D"/>
    <w:rsid w:val="006351CC"/>
    <w:rsid w:val="006C3C78"/>
    <w:rsid w:val="006E16CD"/>
    <w:rsid w:val="00786F15"/>
    <w:rsid w:val="007928E0"/>
    <w:rsid w:val="007951B6"/>
    <w:rsid w:val="00864028"/>
    <w:rsid w:val="008B4EA7"/>
    <w:rsid w:val="00906FE1"/>
    <w:rsid w:val="00954DD0"/>
    <w:rsid w:val="00A41C7A"/>
    <w:rsid w:val="00AD3554"/>
    <w:rsid w:val="00AE154D"/>
    <w:rsid w:val="00B067D2"/>
    <w:rsid w:val="00B734FC"/>
    <w:rsid w:val="00B9470A"/>
    <w:rsid w:val="00B95D67"/>
    <w:rsid w:val="00D34A86"/>
    <w:rsid w:val="00D62B0C"/>
    <w:rsid w:val="00DE175C"/>
    <w:rsid w:val="00DF0A82"/>
    <w:rsid w:val="00E10E6B"/>
    <w:rsid w:val="00E26C3D"/>
    <w:rsid w:val="00F23672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4F"/>
    <w:pPr>
      <w:spacing w:after="0" w:line="240" w:lineRule="auto"/>
    </w:pPr>
    <w:rPr>
      <w:lang w:val="ga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4A7B4F"/>
    <w:pPr>
      <w:ind w:left="720"/>
      <w:contextualSpacing/>
    </w:pPr>
    <w:rPr>
      <w:rFonts w:ascii="Calibri" w:eastAsia="Calibri" w:hAnsi="Calibri" w:cs="Times New Roman"/>
      <w:lang w:val="ga-IE" w:eastAsia="ga-IE" w:bidi="ga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locked/>
    <w:rsid w:val="004A7B4F"/>
    <w:rPr>
      <w:rFonts w:ascii="Calibri" w:eastAsia="Calibri" w:hAnsi="Calibri" w:cs="Times New Roman"/>
      <w:lang w:val="ga-IE" w:eastAsia="ga-IE" w:bidi="ga-IE"/>
    </w:rPr>
  </w:style>
  <w:style w:type="character" w:styleId="Hyperlink">
    <w:name w:val="Hyperlink"/>
    <w:basedOn w:val="DefaultParagraphFont"/>
    <w:uiPriority w:val="99"/>
    <w:unhideWhenUsed/>
    <w:rsid w:val="00FA19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4F"/>
    <w:pPr>
      <w:spacing w:after="0" w:line="240" w:lineRule="auto"/>
    </w:pPr>
    <w:rPr>
      <w:lang w:val="ga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4A7B4F"/>
    <w:pPr>
      <w:ind w:left="720"/>
      <w:contextualSpacing/>
    </w:pPr>
    <w:rPr>
      <w:rFonts w:ascii="Calibri" w:eastAsia="Calibri" w:hAnsi="Calibri" w:cs="Times New Roman"/>
      <w:lang w:val="ga-IE" w:eastAsia="ga-IE" w:bidi="ga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locked/>
    <w:rsid w:val="004A7B4F"/>
    <w:rPr>
      <w:rFonts w:ascii="Calibri" w:eastAsia="Calibri" w:hAnsi="Calibri" w:cs="Times New Roman"/>
      <w:lang w:val="ga-IE" w:eastAsia="ga-IE" w:bidi="ga-IE"/>
    </w:rPr>
  </w:style>
  <w:style w:type="character" w:styleId="Hyperlink">
    <w:name w:val="Hyperlink"/>
    <w:basedOn w:val="DefaultParagraphFont"/>
    <w:uiPriority w:val="99"/>
    <w:unhideWhenUsed/>
    <w:rsid w:val="00FA19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@forasnagaeilg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eilge.ie/sceimeanna-maoinith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vitt@forasnagaeil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Davitt</dc:creator>
  <cp:lastModifiedBy>Anna Davitt</cp:lastModifiedBy>
  <cp:revision>7</cp:revision>
  <cp:lastPrinted>2015-11-16T14:27:00Z</cp:lastPrinted>
  <dcterms:created xsi:type="dcterms:W3CDTF">2015-11-13T12:17:00Z</dcterms:created>
  <dcterms:modified xsi:type="dcterms:W3CDTF">2015-11-16T14:31:00Z</dcterms:modified>
</cp:coreProperties>
</file>