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0170" w14:textId="77777777" w:rsidR="00143B95" w:rsidRDefault="00A950C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 xml:space="preserve">Maidir leis </w:t>
      </w:r>
      <w:r w:rsidRPr="00C14C37">
        <w:rPr>
          <w:rFonts w:cs="Arial"/>
          <w:b/>
          <w:bCs/>
          <w:iCs/>
          <w:lang w:val="ga-IE"/>
        </w:rPr>
        <w:t xml:space="preserve">an </w:t>
      </w:r>
      <w:r w:rsidR="000A1990">
        <w:rPr>
          <w:rFonts w:cs="Arial"/>
          <w:b/>
          <w:bCs/>
          <w:iCs/>
          <w:lang w:val="ga-IE"/>
        </w:rPr>
        <w:t>g</w:t>
      </w:r>
      <w:r w:rsidR="006A6433">
        <w:rPr>
          <w:rFonts w:cs="Arial"/>
          <w:b/>
          <w:bCs/>
          <w:iCs/>
          <w:lang w:val="ga-IE"/>
        </w:rPr>
        <w:t>c</w:t>
      </w:r>
      <w:r w:rsidR="000A1990">
        <w:rPr>
          <w:rFonts w:cs="Arial"/>
          <w:b/>
          <w:bCs/>
          <w:iCs/>
          <w:lang w:val="ga-IE"/>
        </w:rPr>
        <w:t>iste</w:t>
      </w:r>
    </w:p>
    <w:p w14:paraId="29F6F1BE" w14:textId="77777777" w:rsidR="00295948" w:rsidRPr="00457205" w:rsidRDefault="00295948" w:rsidP="00EE30E8">
      <w:pPr>
        <w:rPr>
          <w:lang w:val="ga-IE"/>
        </w:rPr>
      </w:pPr>
      <w:r w:rsidRPr="00457205">
        <w:rPr>
          <w:lang w:val="ga-IE"/>
        </w:rPr>
        <w:t xml:space="preserve">Is </w:t>
      </w:r>
      <w:r w:rsidR="000A1990">
        <w:rPr>
          <w:lang w:val="ga-IE"/>
        </w:rPr>
        <w:t>ciste é</w:t>
      </w:r>
      <w:r w:rsidRPr="00457205">
        <w:rPr>
          <w:lang w:val="ga-IE"/>
        </w:rPr>
        <w:t xml:space="preserve"> seo a dhíríonn ar </w:t>
      </w:r>
      <w:r w:rsidR="006A6433">
        <w:rPr>
          <w:lang w:val="ga-IE"/>
        </w:rPr>
        <w:t xml:space="preserve">réimsí oibre </w:t>
      </w:r>
      <w:r w:rsidRPr="00457205">
        <w:rPr>
          <w:lang w:val="ga-IE"/>
        </w:rPr>
        <w:t>nach bhfuil clúdaithe faoi scéimeanna de chuid Fhoras na Gaeilge. Fáilteofar roimh iarratais a léiríonn</w:t>
      </w:r>
      <w:r w:rsidR="006A6433">
        <w:rPr>
          <w:lang w:val="ga-IE"/>
        </w:rPr>
        <w:t>:</w:t>
      </w:r>
    </w:p>
    <w:p w14:paraId="01A4C784" w14:textId="77777777" w:rsidR="00295948" w:rsidRPr="00C14C37" w:rsidRDefault="00295948" w:rsidP="00EE30E8">
      <w:pPr>
        <w:pStyle w:val="ListParagraph"/>
        <w:numPr>
          <w:ilvl w:val="0"/>
          <w:numId w:val="8"/>
        </w:numPr>
        <w:spacing w:after="0"/>
      </w:pPr>
      <w:r w:rsidRPr="00C14C37">
        <w:t xml:space="preserve">go bhfuil cur chun cinn, cothú agus buanú na Gaeilge mar </w:t>
      </w:r>
      <w:proofErr w:type="spellStart"/>
      <w:r w:rsidRPr="00C14C37">
        <w:t>phríomhaidhm</w:t>
      </w:r>
      <w:proofErr w:type="spellEnd"/>
      <w:r w:rsidRPr="00C14C37">
        <w:t xml:space="preserve"> den tionscadal a bhfuil deontas á lorg ina leith</w:t>
      </w:r>
    </w:p>
    <w:p w14:paraId="2986BCFD" w14:textId="77777777"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an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tionscadal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 teacht le tosaíochtaí agus le straitéis Fhoras na Gaeilge</w:t>
      </w:r>
    </w:p>
    <w:p w14:paraId="1C92AF2D" w14:textId="77777777" w:rsidR="00AF727B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gá leis an tionscadal</w:t>
      </w:r>
    </w:p>
    <w:p w14:paraId="310D0BEE" w14:textId="574210FD"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luach airgid le fáil ag Foras na Gaeilge</w:t>
      </w:r>
      <w:r w:rsidR="008A7406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agus pobal na Gaeilge</w:t>
      </w:r>
    </w:p>
    <w:p w14:paraId="5C8F7C84" w14:textId="77777777" w:rsidR="00295948" w:rsidRDefault="00295948" w:rsidP="00227083">
      <w:pPr>
        <w:jc w:val="both"/>
        <w:rPr>
          <w:rFonts w:cs="Arial"/>
          <w:b/>
          <w:bCs/>
          <w:iCs/>
          <w:lang w:val="ga-IE"/>
        </w:rPr>
      </w:pPr>
    </w:p>
    <w:p w14:paraId="07A8CE5A" w14:textId="77777777" w:rsidR="00CC7C26" w:rsidRPr="00C651A2" w:rsidRDefault="00CC7C26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 xml:space="preserve">Fáilteofar </w:t>
      </w:r>
      <w:r w:rsidRPr="00C651A2">
        <w:rPr>
          <w:rFonts w:cs="Arial"/>
          <w:b/>
          <w:bCs/>
          <w:iCs/>
          <w:lang w:val="ga-IE"/>
        </w:rPr>
        <w:t>roimh</w:t>
      </w:r>
      <w:r w:rsidR="006A6433">
        <w:rPr>
          <w:rFonts w:cs="Arial"/>
          <w:b/>
          <w:bCs/>
          <w:iCs/>
          <w:lang w:val="ga-IE"/>
        </w:rPr>
        <w:t xml:space="preserve"> thionscadail mar iad seo a leanas:</w:t>
      </w:r>
    </w:p>
    <w:p w14:paraId="72010E30" w14:textId="77777777" w:rsidR="00CC7C26" w:rsidRPr="00C651A2" w:rsidRDefault="00CC7C26" w:rsidP="00C651A2">
      <w:pPr>
        <w:pStyle w:val="ListParagraph"/>
        <w:numPr>
          <w:ilvl w:val="0"/>
          <w:numId w:val="22"/>
        </w:numPr>
        <w:spacing w:after="0"/>
        <w:jc w:val="both"/>
      </w:pPr>
      <w:r w:rsidRPr="00C651A2">
        <w:rPr>
          <w:rFonts w:cs="Arial"/>
          <w:bCs/>
          <w:iCs/>
        </w:rPr>
        <w:t>Tionscadail</w:t>
      </w:r>
      <w:r w:rsidRPr="00C651A2">
        <w:t xml:space="preserve"> nuálacha a bheadh de leas earnáil na Gaeilge</w:t>
      </w:r>
      <w:r w:rsidR="006A6433" w:rsidRPr="00EE30E8">
        <w:t xml:space="preserve"> nó</w:t>
      </w:r>
      <w:r w:rsidRPr="00C651A2">
        <w:t xml:space="preserve"> p</w:t>
      </w:r>
      <w:r w:rsidR="006A6433" w:rsidRPr="00EE30E8">
        <w:t>h</w:t>
      </w:r>
      <w:r w:rsidRPr="00C651A2">
        <w:t>obal na Gaeilge</w:t>
      </w:r>
    </w:p>
    <w:p w14:paraId="2D8A29D2" w14:textId="77777777" w:rsidR="00CC7C26" w:rsidRPr="00623FD2" w:rsidRDefault="00CC7C26" w:rsidP="00C651A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 xml:space="preserve">Forbairt </w:t>
      </w:r>
      <w:proofErr w:type="spellStart"/>
      <w:r w:rsidRPr="00623FD2">
        <w:t>coincheapanna</w:t>
      </w:r>
      <w:proofErr w:type="spellEnd"/>
      <w:r w:rsidRPr="00623FD2">
        <w:t xml:space="preserve"> nua a bheadh de leas earnái</w:t>
      </w:r>
      <w:r>
        <w:t>l na Gaeilge</w:t>
      </w:r>
      <w:r w:rsidR="006A6433" w:rsidRPr="00EE30E8">
        <w:t xml:space="preserve"> nó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14:paraId="6D02AE46" w14:textId="77777777" w:rsidR="00AF727B" w:rsidRDefault="00CC7C26" w:rsidP="00AF727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>Tionscada</w:t>
      </w:r>
      <w:r>
        <w:t>i</w:t>
      </w:r>
      <w:r w:rsidRPr="00623FD2">
        <w:t xml:space="preserve">l a mbeadh tionchar leathan </w:t>
      </w:r>
      <w:r w:rsidR="006A6433" w:rsidRPr="00EE30E8">
        <w:t>acu</w:t>
      </w:r>
      <w:r w:rsidR="006A6433" w:rsidRPr="00623FD2">
        <w:t xml:space="preserve"> </w:t>
      </w:r>
      <w:r w:rsidRPr="00623FD2">
        <w:t>ar earnái</w:t>
      </w:r>
      <w:r>
        <w:t>l na Gaeilge</w:t>
      </w:r>
      <w:r w:rsidR="006A6433" w:rsidRPr="00EE30E8">
        <w:t xml:space="preserve"> nó ar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14:paraId="64312006" w14:textId="3A65C350" w:rsidR="00DF48B7" w:rsidRPr="00AF727B" w:rsidRDefault="00CC7C26" w:rsidP="00AF727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C651A2">
        <w:t xml:space="preserve">Tionscadail a chinntíonn </w:t>
      </w:r>
      <w:r w:rsidRPr="00623FD2">
        <w:t>c</w:t>
      </w:r>
      <w:r w:rsidRPr="00C14C37">
        <w:t>ur chun cinn, cothú agus buanú na Gaeilge</w:t>
      </w:r>
      <w:r w:rsidR="00DF48B7" w:rsidRPr="00AF727B">
        <w:rPr>
          <w:lang w:val="en-IE"/>
        </w:rPr>
        <w:t>.</w:t>
      </w:r>
    </w:p>
    <w:p w14:paraId="4BA67AFE" w14:textId="77777777" w:rsidR="00CC7C26" w:rsidRPr="00227083" w:rsidRDefault="00CC7C26" w:rsidP="002270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</w:p>
    <w:p w14:paraId="4CC942EE" w14:textId="77777777" w:rsidR="00CC7C26" w:rsidRPr="00C651A2" w:rsidRDefault="0002710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>Ní cheadófar na nithe seo a leanas:</w:t>
      </w:r>
    </w:p>
    <w:p w14:paraId="60198A70" w14:textId="22D3710A" w:rsidR="00CC7C26" w:rsidRPr="006A6433" w:rsidRDefault="00CC7C26" w:rsidP="00EE30E8">
      <w:pPr>
        <w:pStyle w:val="ListParagraph"/>
        <w:numPr>
          <w:ilvl w:val="0"/>
          <w:numId w:val="23"/>
        </w:numPr>
        <w:spacing w:after="0"/>
      </w:pPr>
      <w:r w:rsidRPr="00C651A2">
        <w:rPr>
          <w:rFonts w:cs="Arial"/>
          <w:bCs/>
          <w:iCs/>
        </w:rPr>
        <w:t>Caiteachas caipit</w:t>
      </w:r>
      <w:r w:rsidR="00027101" w:rsidRPr="00EE30E8">
        <w:rPr>
          <w:rFonts w:cs="Arial"/>
          <w:bCs/>
          <w:iCs/>
        </w:rPr>
        <w:t>i</w:t>
      </w:r>
      <w:r w:rsidRPr="00C651A2">
        <w:rPr>
          <w:rFonts w:cs="Arial"/>
          <w:bCs/>
          <w:iCs/>
        </w:rPr>
        <w:t>l</w:t>
      </w:r>
      <w:r w:rsidRPr="00C651A2">
        <w:t>, fostaíocht,</w:t>
      </w:r>
      <w:r w:rsidRPr="00623FD2">
        <w:t xml:space="preserve"> </w:t>
      </w:r>
      <w:r>
        <w:t>urraíocht,</w:t>
      </w:r>
      <w:r w:rsidR="00AF727B">
        <w:rPr>
          <w:lang w:val="en-IE"/>
        </w:rPr>
        <w:t xml:space="preserve"> </w:t>
      </w:r>
      <w:proofErr w:type="spellStart"/>
      <w:r w:rsidR="00AF727B">
        <w:rPr>
          <w:lang w:val="en-IE"/>
        </w:rPr>
        <w:t>aistriúchán</w:t>
      </w:r>
      <w:proofErr w:type="spellEnd"/>
      <w:r w:rsidR="00AF727B">
        <w:rPr>
          <w:lang w:val="en-IE"/>
        </w:rPr>
        <w:t>,</w:t>
      </w:r>
      <w:r>
        <w:t xml:space="preserve"> </w:t>
      </w:r>
      <w:r w:rsidRPr="00623FD2">
        <w:t xml:space="preserve">costais reatha, </w:t>
      </w:r>
      <w:proofErr w:type="spellStart"/>
      <w:r w:rsidR="00027101" w:rsidRPr="00EE30E8">
        <w:t>e.g</w:t>
      </w:r>
      <w:proofErr w:type="spellEnd"/>
      <w:r w:rsidR="00027101" w:rsidRPr="00EE30E8">
        <w:t>.</w:t>
      </w:r>
      <w:r w:rsidRPr="00623FD2">
        <w:t xml:space="preserve"> cíos, tuarastail, </w:t>
      </w:r>
      <w:proofErr w:type="spellStart"/>
      <w:r w:rsidRPr="00623FD2">
        <w:t>billí</w:t>
      </w:r>
      <w:proofErr w:type="spellEnd"/>
      <w:r w:rsidRPr="00623FD2">
        <w:t xml:space="preserve"> (seachas mar chuid de thionscadal), troscán</w:t>
      </w:r>
    </w:p>
    <w:p w14:paraId="4EE0CCB1" w14:textId="77777777"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Míreanna atá </w:t>
      </w:r>
      <w:r w:rsidR="00027101" w:rsidRPr="00200D28">
        <w:t>de fhreagracht</w:t>
      </w:r>
      <w:r w:rsidRPr="00623FD2">
        <w:t xml:space="preserve"> </w:t>
      </w:r>
      <w:proofErr w:type="spellStart"/>
      <w:r w:rsidRPr="00623FD2">
        <w:t>maoinitheoirí</w:t>
      </w:r>
      <w:proofErr w:type="spellEnd"/>
      <w:r w:rsidRPr="00623FD2">
        <w:t xml:space="preserve"> eile</w:t>
      </w:r>
      <w:r>
        <w:t>, d</w:t>
      </w:r>
      <w:r w:rsidRPr="00623FD2">
        <w:t>úbl</w:t>
      </w:r>
      <w:r w:rsidR="00027101" w:rsidRPr="00EE30E8">
        <w:t>áil</w:t>
      </w:r>
      <w:r w:rsidRPr="00623FD2">
        <w:t xml:space="preserve"> ar aon tionscadal atá ann cheana féin</w:t>
      </w:r>
      <w:r>
        <w:t xml:space="preserve"> nó t</w:t>
      </w:r>
      <w:r w:rsidRPr="00623FD2">
        <w:t xml:space="preserve">ionscadail </w:t>
      </w:r>
      <w:proofErr w:type="spellStart"/>
      <w:r w:rsidRPr="00623FD2">
        <w:t>s</w:t>
      </w:r>
      <w:r w:rsidR="00027101" w:rsidRPr="00EE30E8">
        <w:t>h</w:t>
      </w:r>
      <w:r w:rsidRPr="00623FD2">
        <w:t>iarghabhálach</w:t>
      </w:r>
      <w:r>
        <w:t>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atá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nó</w:t>
      </w:r>
      <w:proofErr w:type="spellEnd"/>
      <w:r w:rsidR="00CC1157">
        <w:rPr>
          <w:lang w:val="en-IE"/>
        </w:rPr>
        <w:t xml:space="preserve"> a </w:t>
      </w:r>
      <w:proofErr w:type="spellStart"/>
      <w:r w:rsidR="00CC1157">
        <w:rPr>
          <w:lang w:val="en-IE"/>
        </w:rPr>
        <w:t>bhí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cheana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féin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ar</w:t>
      </w:r>
      <w:proofErr w:type="spellEnd"/>
      <w:r w:rsidR="00CC1157">
        <w:rPr>
          <w:lang w:val="en-IE"/>
        </w:rPr>
        <w:t xml:space="preserve"> an </w:t>
      </w:r>
      <w:proofErr w:type="spellStart"/>
      <w:r w:rsidR="00CC1157">
        <w:rPr>
          <w:lang w:val="en-IE"/>
        </w:rPr>
        <w:t>bhfód</w:t>
      </w:r>
      <w:proofErr w:type="spellEnd"/>
      <w:r>
        <w:t>.</w:t>
      </w:r>
    </w:p>
    <w:p w14:paraId="2119929F" w14:textId="614266EF"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Imeachtaí Gaeilge (comórtais, </w:t>
      </w:r>
      <w:proofErr w:type="spellStart"/>
      <w:r w:rsidRPr="00623FD2">
        <w:t>féilte</w:t>
      </w:r>
      <w:proofErr w:type="spellEnd"/>
      <w:r w:rsidRPr="00623FD2">
        <w:t xml:space="preserve">, campaí, ranganna </w:t>
      </w:r>
      <w:r w:rsidR="00DF64EC" w:rsidRPr="006A6433">
        <w:t>club leabhar nó</w:t>
      </w:r>
      <w:r w:rsidRPr="00623FD2">
        <w:t xml:space="preserve"> ciorcail chomhrá</w:t>
      </w:r>
      <w:r w:rsidR="00DF64EC" w:rsidRPr="006A6433">
        <w:t xml:space="preserve"> mar shampla</w:t>
      </w:r>
      <w:r w:rsidRPr="00623FD2">
        <w:t>)</w:t>
      </w:r>
    </w:p>
    <w:p w14:paraId="6D1A9BF3" w14:textId="77777777" w:rsidR="00CC7C26" w:rsidRPr="00D85B8F" w:rsidRDefault="00CC7C26" w:rsidP="00EE30E8">
      <w:pPr>
        <w:pStyle w:val="ListParagraph"/>
        <w:numPr>
          <w:ilvl w:val="0"/>
          <w:numId w:val="23"/>
        </w:numPr>
        <w:contextualSpacing/>
      </w:pPr>
      <w:r w:rsidRPr="00D85B8F">
        <w:t>Tionscadail nach bhfuil ag teacht le tosaíochtaí F</w:t>
      </w:r>
      <w:r w:rsidR="00DF64EC" w:rsidRPr="00D85B8F">
        <w:t>h</w:t>
      </w:r>
      <w:r w:rsidRPr="00D85B8F">
        <w:t>oras na Gaeilge</w:t>
      </w:r>
    </w:p>
    <w:p w14:paraId="30DDB057" w14:textId="77777777" w:rsidR="00EC4BCE" w:rsidRPr="00D85B8F" w:rsidRDefault="00EC4BCE" w:rsidP="00EE30E8">
      <w:pPr>
        <w:pStyle w:val="ListParagraph"/>
        <w:numPr>
          <w:ilvl w:val="0"/>
          <w:numId w:val="23"/>
        </w:numPr>
        <w:contextualSpacing/>
      </w:pPr>
      <w:r w:rsidRPr="00D85B8F">
        <w:rPr>
          <w:lang w:val="en-IE"/>
        </w:rPr>
        <w:t>Iarrata</w:t>
      </w:r>
      <w:r w:rsidR="00B76AC7" w:rsidRPr="00D85B8F">
        <w:rPr>
          <w:lang w:val="en-IE"/>
        </w:rPr>
        <w:t xml:space="preserve">is ó </w:t>
      </w:r>
      <w:proofErr w:type="spellStart"/>
      <w:r w:rsidR="00B76AC7" w:rsidRPr="00D85B8F">
        <w:rPr>
          <w:lang w:val="en-IE"/>
        </w:rPr>
        <w:t>dhao</w:t>
      </w:r>
      <w:r w:rsidRPr="00D85B8F">
        <w:rPr>
          <w:lang w:val="en-IE"/>
        </w:rPr>
        <w:t>ine</w:t>
      </w:r>
      <w:proofErr w:type="spellEnd"/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aonair</w:t>
      </w:r>
      <w:proofErr w:type="spellEnd"/>
    </w:p>
    <w:p w14:paraId="43C2C535" w14:textId="77777777" w:rsidR="00295948" w:rsidRPr="00D85B8F" w:rsidRDefault="00295948" w:rsidP="00C651A2">
      <w:pPr>
        <w:spacing w:after="0"/>
        <w:jc w:val="both"/>
        <w:rPr>
          <w:rFonts w:cs="Arial"/>
          <w:b/>
          <w:bCs/>
          <w:iCs/>
          <w:lang w:val="ga-IE"/>
        </w:rPr>
      </w:pPr>
    </w:p>
    <w:p w14:paraId="221466A9" w14:textId="77777777" w:rsidR="00143B95" w:rsidRPr="00D85B8F" w:rsidRDefault="00143B95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 w:rsidRPr="00D85B8F">
        <w:rPr>
          <w:rFonts w:cs="Arial"/>
          <w:b/>
          <w:bCs/>
          <w:iCs/>
          <w:lang w:val="ga-IE"/>
        </w:rPr>
        <w:t>Riachtanais</w:t>
      </w:r>
      <w:r w:rsidR="00027101" w:rsidRPr="00D85B8F">
        <w:rPr>
          <w:rFonts w:cs="Arial"/>
          <w:b/>
          <w:bCs/>
          <w:iCs/>
          <w:lang w:val="ga-IE"/>
        </w:rPr>
        <w:t xml:space="preserve"> </w:t>
      </w:r>
      <w:proofErr w:type="spellStart"/>
      <w:r w:rsidR="00027101" w:rsidRPr="00D85B8F">
        <w:rPr>
          <w:rFonts w:cs="Arial"/>
          <w:b/>
          <w:bCs/>
          <w:iCs/>
          <w:lang w:val="ga-IE"/>
        </w:rPr>
        <w:t>incháilitheachta</w:t>
      </w:r>
      <w:proofErr w:type="spellEnd"/>
      <w:r w:rsidRPr="00D85B8F">
        <w:rPr>
          <w:rFonts w:cs="Arial"/>
          <w:b/>
          <w:bCs/>
          <w:iCs/>
          <w:lang w:val="ga-IE"/>
        </w:rPr>
        <w:t xml:space="preserve"> </w:t>
      </w:r>
      <w:r w:rsidR="000A1990" w:rsidRPr="00D85B8F">
        <w:rPr>
          <w:rFonts w:cs="Arial"/>
          <w:b/>
          <w:bCs/>
          <w:iCs/>
          <w:lang w:val="ga-IE"/>
        </w:rPr>
        <w:t xml:space="preserve">an </w:t>
      </w:r>
      <w:r w:rsidR="00027101" w:rsidRPr="00D85B8F">
        <w:rPr>
          <w:rFonts w:cs="Arial"/>
          <w:b/>
          <w:bCs/>
          <w:iCs/>
          <w:lang w:val="ga-IE"/>
        </w:rPr>
        <w:t>c</w:t>
      </w:r>
      <w:r w:rsidR="000A1990" w:rsidRPr="00D85B8F">
        <w:rPr>
          <w:rFonts w:cs="Arial"/>
          <w:b/>
          <w:bCs/>
          <w:iCs/>
          <w:lang w:val="ga-IE"/>
        </w:rPr>
        <w:t>histe</w:t>
      </w:r>
    </w:p>
    <w:p w14:paraId="03B32429" w14:textId="77777777" w:rsidR="00C14C37" w:rsidRPr="00D85B8F" w:rsidRDefault="00C14C37" w:rsidP="00EE30E8">
      <w:pPr>
        <w:pStyle w:val="ListParagraph"/>
        <w:numPr>
          <w:ilvl w:val="0"/>
          <w:numId w:val="26"/>
        </w:numPr>
        <w:contextualSpacing/>
      </w:pPr>
      <w:r w:rsidRPr="00D85B8F">
        <w:t xml:space="preserve">Ní íocfaidh Foras na Gaeilge aon deontas i leith tionscadail atá </w:t>
      </w:r>
      <w:r w:rsidR="00027101" w:rsidRPr="00D85B8F">
        <w:t xml:space="preserve">á mhaoiniú </w:t>
      </w:r>
      <w:r w:rsidRPr="00D85B8F">
        <w:t xml:space="preserve">cheana féin ag eagras eile stáit, ach amháin </w:t>
      </w:r>
      <w:r w:rsidR="00027101" w:rsidRPr="00D85B8F">
        <w:t xml:space="preserve">má tá </w:t>
      </w:r>
      <w:r w:rsidRPr="00D85B8F">
        <w:t>comhthuiscint mhaoinithe aontaithe roimh ré leis na príomhfhoinsí stáit eile</w:t>
      </w:r>
      <w:r w:rsidR="00E1333D" w:rsidRPr="00D85B8F">
        <w:t>.</w:t>
      </w:r>
    </w:p>
    <w:p w14:paraId="0A7EE64E" w14:textId="77777777" w:rsidR="009E5BD5" w:rsidRPr="00D85B8F" w:rsidRDefault="009E5BD5" w:rsidP="009E5BD5">
      <w:pPr>
        <w:pStyle w:val="ListParagraph"/>
        <w:numPr>
          <w:ilvl w:val="0"/>
          <w:numId w:val="26"/>
        </w:numPr>
        <w:contextualSpacing/>
      </w:pPr>
      <w:r w:rsidRPr="00D85B8F">
        <w:t>Is gá a léiriú go bhfuil cumas agus struchtúr ceart bainistíochta ag an eagraíocht atá i mbun an tionscadail.</w:t>
      </w:r>
    </w:p>
    <w:p w14:paraId="4155F4A9" w14:textId="77777777" w:rsidR="00B76AC7" w:rsidRPr="00D85B8F" w:rsidRDefault="00EC4BCE" w:rsidP="00B76AC7">
      <w:pPr>
        <w:pStyle w:val="ListParagraph"/>
        <w:numPr>
          <w:ilvl w:val="0"/>
          <w:numId w:val="26"/>
        </w:numPr>
        <w:contextualSpacing/>
      </w:pPr>
      <w:r w:rsidRPr="00D85B8F">
        <w:t>Is gá go dtiocfadh iarratas ó</w:t>
      </w:r>
      <w:r w:rsidR="00B76AC7" w:rsidRPr="00D85B8F">
        <w:t>:</w:t>
      </w:r>
    </w:p>
    <w:p w14:paraId="1997C553" w14:textId="77777777" w:rsidR="00B76AC7" w:rsidRPr="00D85B8F" w:rsidRDefault="00B76AC7" w:rsidP="00B76AC7">
      <w:pPr>
        <w:pStyle w:val="ListParagraph"/>
        <w:contextualSpacing/>
      </w:pPr>
    </w:p>
    <w:p w14:paraId="6E79B107" w14:textId="482088A0" w:rsidR="00B76AC7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E</w:t>
      </w:r>
      <w:r w:rsidR="00EC4BCE" w:rsidRPr="00D85B8F">
        <w:t xml:space="preserve">agraíocht </w:t>
      </w:r>
      <w:proofErr w:type="spellStart"/>
      <w:r w:rsidR="009E5BD5" w:rsidRPr="00D85B8F">
        <w:rPr>
          <w:lang w:val="en-IE"/>
        </w:rPr>
        <w:t>nó</w:t>
      </w:r>
      <w:proofErr w:type="spellEnd"/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iarratasóir</w:t>
      </w:r>
      <w:proofErr w:type="spellEnd"/>
      <w:r w:rsidR="009E5BD5" w:rsidRPr="00D85B8F">
        <w:rPr>
          <w:lang w:val="en-IE"/>
        </w:rPr>
        <w:t xml:space="preserve"> </w:t>
      </w:r>
      <w:r w:rsidR="009E5BD5" w:rsidRPr="00D85B8F">
        <w:t xml:space="preserve">faoi stiúir coiste nó boird </w:t>
      </w:r>
      <w:r w:rsidR="00EC4BCE" w:rsidRPr="00D85B8F">
        <w:t xml:space="preserve">le </w:t>
      </w:r>
      <w:proofErr w:type="spellStart"/>
      <w:r w:rsidR="00EC4BCE" w:rsidRPr="00D85B8F">
        <w:t>sainrólanna</w:t>
      </w:r>
      <w:proofErr w:type="spellEnd"/>
      <w:r w:rsidR="00EC4BCE" w:rsidRPr="00D85B8F">
        <w:t xml:space="preserve"> deimhnithe, le bunreacht, </w:t>
      </w:r>
      <w:r w:rsidRPr="00D85B8F">
        <w:t>ráiteas bainc cothrom le dáta</w:t>
      </w:r>
      <w:r w:rsidR="009E5BD5" w:rsidRPr="00D85B8F">
        <w:rPr>
          <w:lang w:val="en-IE"/>
        </w:rPr>
        <w:t xml:space="preserve"> </w:t>
      </w:r>
      <w:r w:rsidR="009E5BD5" w:rsidRPr="00D85B8F">
        <w:t>in ainm an iarratasóra</w:t>
      </w:r>
      <w:r w:rsidRPr="00D85B8F">
        <w:t xml:space="preserve"> agus cuntais deimhnithe ag cuntasóir cairte</w:t>
      </w:r>
      <w:r w:rsidR="009E5BD5" w:rsidRPr="00D85B8F">
        <w:rPr>
          <w:lang w:val="en-IE"/>
        </w:rPr>
        <w:t>,</w:t>
      </w:r>
      <w:r w:rsidRPr="00D85B8F">
        <w:t xml:space="preserve"> sonraí cánach</w:t>
      </w:r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agus</w:t>
      </w:r>
      <w:proofErr w:type="spellEnd"/>
      <w:r w:rsidR="009E5BD5" w:rsidRPr="00D85B8F">
        <w:rPr>
          <w:lang w:val="en-IE"/>
        </w:rPr>
        <w:t xml:space="preserve"> s</w:t>
      </w:r>
      <w:proofErr w:type="spellStart"/>
      <w:r w:rsidR="009E5BD5" w:rsidRPr="00D85B8F">
        <w:t>eicliosta</w:t>
      </w:r>
      <w:proofErr w:type="spellEnd"/>
      <w:r w:rsidR="009E5BD5" w:rsidRPr="00D85B8F">
        <w:t xml:space="preserve"> um chumhdach leanaí</w:t>
      </w:r>
      <w:r w:rsidRPr="00D85B8F">
        <w:t xml:space="preserve"> má bhaineann  </w:t>
      </w:r>
    </w:p>
    <w:p w14:paraId="4D895C5E" w14:textId="77777777" w:rsidR="00B76AC7" w:rsidRPr="00D85B8F" w:rsidRDefault="00EC4BCE" w:rsidP="00B76AC7">
      <w:pPr>
        <w:ind w:firstLine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lastRenderedPageBreak/>
        <w:t xml:space="preserve">nó </w:t>
      </w:r>
    </w:p>
    <w:p w14:paraId="29A961AF" w14:textId="232641A9" w:rsidR="009E5BD5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C</w:t>
      </w:r>
      <w:r w:rsidR="00EC4BCE" w:rsidRPr="00D85B8F">
        <w:t xml:space="preserve">omhlacht, gnó, trádálaí aonair cláraithe </w:t>
      </w:r>
      <w:r w:rsidRPr="00D85B8F">
        <w:t>le</w:t>
      </w:r>
      <w:r w:rsidR="00EC4BCE" w:rsidRPr="00D85B8F">
        <w:t xml:space="preserve"> meabhráin agus airteagail, </w:t>
      </w:r>
      <w:r w:rsidRPr="00D85B8F">
        <w:t xml:space="preserve">ráiteas bainc cothrom le dáta </w:t>
      </w:r>
      <w:r w:rsidR="009E5BD5" w:rsidRPr="00D85B8F">
        <w:t xml:space="preserve">in ainm an iarratasóra </w:t>
      </w:r>
      <w:r w:rsidRPr="00D85B8F">
        <w:t>agus cuntais deimhnithe ag cuntasóir cairte</w:t>
      </w:r>
      <w:r w:rsidR="00235759" w:rsidRPr="00D85B8F">
        <w:t>, uimhir chláraithe chomhlachta</w:t>
      </w:r>
      <w:r w:rsidR="00235759" w:rsidRPr="00D85B8F">
        <w:rPr>
          <w:lang w:val="en-IE"/>
        </w:rPr>
        <w:t xml:space="preserve">, </w:t>
      </w:r>
      <w:r w:rsidR="00235759" w:rsidRPr="00D85B8F">
        <w:t>sonraí cánach má bhaineann</w:t>
      </w:r>
      <w:r w:rsidRPr="00D85B8F">
        <w:t xml:space="preserve"> </w:t>
      </w:r>
      <w:proofErr w:type="spellStart"/>
      <w:r w:rsidR="00235759" w:rsidRPr="00D85B8F">
        <w:rPr>
          <w:lang w:val="en-IE"/>
        </w:rPr>
        <w:t>agus</w:t>
      </w:r>
      <w:proofErr w:type="spellEnd"/>
      <w:r w:rsidR="00235759" w:rsidRPr="00D85B8F">
        <w:rPr>
          <w:lang w:val="en-IE"/>
        </w:rPr>
        <w:t xml:space="preserve"> s</w:t>
      </w:r>
      <w:proofErr w:type="spellStart"/>
      <w:r w:rsidR="00235759" w:rsidRPr="00D85B8F">
        <w:t>eicliosta</w:t>
      </w:r>
      <w:proofErr w:type="spellEnd"/>
      <w:r w:rsidR="00235759" w:rsidRPr="00D85B8F">
        <w:t xml:space="preserve"> um chumhdach leanaí má bhaineann  </w:t>
      </w:r>
      <w:r w:rsidR="005F093C" w:rsidRPr="00D85B8F">
        <w:t xml:space="preserve"> </w:t>
      </w:r>
    </w:p>
    <w:p w14:paraId="621540C0" w14:textId="77777777" w:rsidR="009E5BD5" w:rsidRPr="00D85B8F" w:rsidRDefault="009E5BD5" w:rsidP="009E5BD5">
      <w:pPr>
        <w:ind w:left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t>nó</w:t>
      </w:r>
    </w:p>
    <w:p w14:paraId="6461FF35" w14:textId="0DB1BA94" w:rsidR="009E5BD5" w:rsidRPr="00D85B8F" w:rsidRDefault="009E5BD5" w:rsidP="009E5BD5">
      <w:pPr>
        <w:pStyle w:val="ListParagraph"/>
        <w:numPr>
          <w:ilvl w:val="0"/>
          <w:numId w:val="31"/>
        </w:numPr>
        <w:contextualSpacing/>
      </w:pPr>
      <w:r w:rsidRPr="00D85B8F">
        <w:t>Scoil</w:t>
      </w:r>
      <w:r w:rsidRPr="00D85B8F">
        <w:rPr>
          <w:lang w:val="en-IE"/>
        </w:rPr>
        <w:t xml:space="preserve"> le </w:t>
      </w:r>
      <w:r w:rsidRPr="00D85B8F">
        <w:t>ráiteas bainc cothrom le dáta</w:t>
      </w:r>
      <w:r w:rsidRPr="00D85B8F">
        <w:rPr>
          <w:lang w:val="en-IE"/>
        </w:rPr>
        <w:t xml:space="preserve"> </w:t>
      </w:r>
      <w:r w:rsidRPr="00D85B8F">
        <w:t>in ainm an iarratasóra</w:t>
      </w:r>
      <w:r w:rsidRPr="00D85B8F">
        <w:rPr>
          <w:lang w:val="en-IE"/>
        </w:rPr>
        <w:t xml:space="preserve">, </w:t>
      </w:r>
      <w:r w:rsidRPr="00D85B8F">
        <w:t>cuntais deimhnithe ag cuntasóir cairte</w:t>
      </w:r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agus</w:t>
      </w:r>
      <w:proofErr w:type="spellEnd"/>
      <w:r w:rsidRPr="00D85B8F">
        <w:rPr>
          <w:lang w:val="en-IE"/>
        </w:rPr>
        <w:t xml:space="preserve"> s</w:t>
      </w:r>
      <w:proofErr w:type="spellStart"/>
      <w:r w:rsidRPr="00D85B8F">
        <w:t>eicliosta</w:t>
      </w:r>
      <w:proofErr w:type="spellEnd"/>
      <w:r w:rsidRPr="00D85B8F">
        <w:t xml:space="preserve"> um chumhdach leanaí</w:t>
      </w:r>
      <w:r w:rsidRPr="00D85B8F">
        <w:rPr>
          <w:lang w:val="en-IE"/>
        </w:rPr>
        <w:t xml:space="preserve"> </w:t>
      </w:r>
    </w:p>
    <w:p w14:paraId="1E887EF4" w14:textId="77777777" w:rsidR="00DF48B7" w:rsidRDefault="00DF48B7" w:rsidP="009E5BD5">
      <w:pPr>
        <w:tabs>
          <w:tab w:val="num" w:pos="318"/>
        </w:tabs>
        <w:spacing w:after="0"/>
        <w:jc w:val="both"/>
        <w:rPr>
          <w:b/>
          <w:lang w:val="ga-IE"/>
        </w:rPr>
      </w:pPr>
    </w:p>
    <w:p w14:paraId="757B234A" w14:textId="77777777" w:rsidR="00C14C37" w:rsidRPr="00C14C37" w:rsidRDefault="00C14C37" w:rsidP="00227083">
      <w:pPr>
        <w:tabs>
          <w:tab w:val="num" w:pos="318"/>
        </w:tabs>
        <w:spacing w:after="0"/>
        <w:jc w:val="both"/>
        <w:rPr>
          <w:rFonts w:cs="Arial"/>
          <w:b/>
          <w:bCs/>
          <w:iCs/>
          <w:lang w:val="ga-IE"/>
        </w:rPr>
      </w:pPr>
      <w:r w:rsidRPr="00C14C37">
        <w:rPr>
          <w:b/>
          <w:lang w:val="ga-IE"/>
        </w:rPr>
        <w:t xml:space="preserve">Maoiniú </w:t>
      </w:r>
      <w:r w:rsidRPr="00C14C37">
        <w:rPr>
          <w:rFonts w:cs="Arial"/>
          <w:b/>
          <w:bCs/>
          <w:iCs/>
          <w:lang w:val="ga-IE"/>
        </w:rPr>
        <w:t>atá ar fáil</w:t>
      </w:r>
    </w:p>
    <w:p w14:paraId="1005C71F" w14:textId="77777777" w:rsidR="00C14C37" w:rsidRPr="004C3E6B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  <w:rPr>
          <w:rFonts w:cs="Arial"/>
          <w:bCs/>
          <w:iCs/>
        </w:rPr>
      </w:pPr>
      <w:r w:rsidRPr="004C3E6B">
        <w:rPr>
          <w:rFonts w:cs="Arial"/>
          <w:bCs/>
          <w:iCs/>
        </w:rPr>
        <w:t>Idir €1,000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 xml:space="preserve">£900 </w:t>
      </w:r>
      <w:r w:rsidRPr="004C3E6B">
        <w:rPr>
          <w:rFonts w:cs="Arial"/>
          <w:bCs/>
          <w:iCs/>
        </w:rPr>
        <w:t>agus €12,000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>£10,800</w:t>
      </w:r>
    </w:p>
    <w:p w14:paraId="48B49FD7" w14:textId="77777777" w:rsidR="00C14C37" w:rsidRPr="00271EBD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</w:pPr>
      <w:r w:rsidRPr="00C14C37">
        <w:rPr>
          <w:rFonts w:cs="Arial"/>
          <w:bCs/>
          <w:iCs/>
        </w:rPr>
        <w:t>Is</w:t>
      </w:r>
      <w:r w:rsidRPr="00271EBD">
        <w:t xml:space="preserve"> gá an maoiniú a chaitheamh agus an tionscadal bheith curtha i gcrích taobh istigh den bhliain airgeadais Eanáir go Nollaig</w:t>
      </w:r>
    </w:p>
    <w:p w14:paraId="5464E20E" w14:textId="77777777" w:rsidR="00C14C37" w:rsidRPr="00271EBD" w:rsidRDefault="00C14C37" w:rsidP="00C651A2">
      <w:pPr>
        <w:jc w:val="both"/>
        <w:rPr>
          <w:lang w:val="ga-IE"/>
        </w:rPr>
      </w:pPr>
    </w:p>
    <w:p w14:paraId="3D4122F4" w14:textId="77777777" w:rsidR="00CC7C26" w:rsidRPr="00CC7C26" w:rsidRDefault="00CC7C26" w:rsidP="00C651A2">
      <w:pPr>
        <w:tabs>
          <w:tab w:val="num" w:pos="318"/>
        </w:tabs>
        <w:spacing w:after="0"/>
        <w:ind w:left="317" w:hanging="357"/>
        <w:jc w:val="both"/>
        <w:rPr>
          <w:rFonts w:cs="Arial"/>
          <w:b/>
          <w:bCs/>
          <w:iCs/>
          <w:lang w:val="ga-IE"/>
        </w:rPr>
      </w:pPr>
      <w:proofErr w:type="spellStart"/>
      <w:r w:rsidRPr="00CC7C26">
        <w:rPr>
          <w:b/>
        </w:rPr>
        <w:t>Treoir</w:t>
      </w:r>
      <w:proofErr w:type="spellEnd"/>
      <w:r w:rsidRPr="00CC7C26">
        <w:rPr>
          <w:b/>
        </w:rPr>
        <w:t xml:space="preserve"> </w:t>
      </w:r>
      <w:proofErr w:type="spellStart"/>
      <w:r w:rsidRPr="00CC7C26">
        <w:rPr>
          <w:b/>
        </w:rPr>
        <w:t>maidir</w:t>
      </w:r>
      <w:proofErr w:type="spellEnd"/>
      <w:r w:rsidRPr="00CC7C26">
        <w:rPr>
          <w:b/>
        </w:rPr>
        <w:t xml:space="preserve"> le </w:t>
      </w:r>
      <w:r w:rsidRPr="00CC7C26">
        <w:rPr>
          <w:rFonts w:cs="Arial"/>
          <w:b/>
          <w:bCs/>
          <w:iCs/>
          <w:lang w:val="ga-IE"/>
        </w:rPr>
        <w:t>hiarr</w:t>
      </w:r>
      <w:r w:rsidR="00AC05D9">
        <w:rPr>
          <w:rFonts w:cs="Arial"/>
          <w:b/>
          <w:bCs/>
          <w:iCs/>
          <w:lang w:val="ga-IE"/>
        </w:rPr>
        <w:t>atais</w:t>
      </w:r>
    </w:p>
    <w:p w14:paraId="06E6CBC0" w14:textId="77777777"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>
        <w:t>Ceadófar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</w:t>
      </w:r>
      <w:r w:rsidR="00235759" w:rsidRPr="00196173">
        <w:t xml:space="preserve">an </w:t>
      </w:r>
      <w:proofErr w:type="spellStart"/>
      <w:r w:rsidR="00235759" w:rsidRPr="00196173">
        <w:t>iarratasóra</w:t>
      </w:r>
      <w:proofErr w:type="spellEnd"/>
      <w:r w:rsidR="00A04029" w:rsidRPr="00196173">
        <w:rPr>
          <w:lang w:val="en-IE"/>
        </w:rPr>
        <w:t xml:space="preserve"> </w:t>
      </w:r>
      <w:proofErr w:type="spellStart"/>
      <w:r w:rsidR="00A04029" w:rsidRPr="00196173">
        <w:rPr>
          <w:lang w:val="en-IE"/>
        </w:rPr>
        <w:t>agus</w:t>
      </w:r>
      <w:proofErr w:type="spellEnd"/>
      <w:r w:rsidR="00A04029">
        <w:rPr>
          <w:lang w:val="en-IE"/>
        </w:rPr>
        <w:t xml:space="preserve">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maoiniú ao</w:t>
      </w:r>
      <w:r w:rsidR="00EC4BCE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nuaire atá i gceist in aghaidh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an tionscadal.</w:t>
      </w:r>
    </w:p>
    <w:p w14:paraId="5F2347CF" w14:textId="61191E8C"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 w:rsidRPr="00573BEE">
        <w:rPr>
          <w:lang w:val="en-IE"/>
        </w:rPr>
        <w:t>Ceadófar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iarratas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amháin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gach</w:t>
      </w:r>
      <w:proofErr w:type="spellEnd"/>
      <w:r w:rsidRPr="00573BEE">
        <w:rPr>
          <w:lang w:val="en-IE"/>
        </w:rPr>
        <w:t xml:space="preserve"> </w:t>
      </w:r>
      <w:proofErr w:type="spellStart"/>
      <w:r w:rsidR="004A3F4A">
        <w:rPr>
          <w:lang w:val="en-IE"/>
        </w:rPr>
        <w:t>dhá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b</w:t>
      </w:r>
      <w:r w:rsidR="004A3F4A">
        <w:rPr>
          <w:lang w:val="en-IE"/>
        </w:rPr>
        <w:t>h</w:t>
      </w:r>
      <w:r w:rsidRPr="00573BEE">
        <w:rPr>
          <w:lang w:val="en-IE"/>
        </w:rPr>
        <w:t>lia</w:t>
      </w:r>
      <w:r w:rsidR="004A3F4A">
        <w:rPr>
          <w:lang w:val="en-IE"/>
        </w:rPr>
        <w:t>i</w:t>
      </w:r>
      <w:r w:rsidRPr="00573BEE">
        <w:rPr>
          <w:lang w:val="en-IE"/>
        </w:rPr>
        <w:t>n</w:t>
      </w:r>
      <w:proofErr w:type="spellEnd"/>
      <w:r w:rsidRPr="00573BEE">
        <w:rPr>
          <w:lang w:val="en-IE"/>
        </w:rPr>
        <w:t>.</w:t>
      </w:r>
    </w:p>
    <w:p w14:paraId="6786BFD7" w14:textId="1BB5D560" w:rsidR="00295948" w:rsidRP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t xml:space="preserve">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ó </w:t>
      </w:r>
      <w:proofErr w:type="spellStart"/>
      <w:r>
        <w:t>dheontaithe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a </w:t>
      </w:r>
      <w:proofErr w:type="spellStart"/>
      <w:r>
        <w:t>fhaigheann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 w:rsidRPr="00EE30E8">
        <w:t>ná</w:t>
      </w:r>
      <w:proofErr w:type="spellEnd"/>
      <w:r w:rsidRPr="00EE30E8">
        <w:t xml:space="preserve"> €50,000</w:t>
      </w:r>
      <w:r w:rsidR="00EE30E8" w:rsidRPr="00573BEE">
        <w:rPr>
          <w:lang w:val="en-IE"/>
        </w:rPr>
        <w:t>/£45,000</w:t>
      </w:r>
      <w:r>
        <w:t xml:space="preserve"> in </w:t>
      </w:r>
      <w:proofErr w:type="spellStart"/>
      <w:r>
        <w:t>aghaidh</w:t>
      </w:r>
      <w:proofErr w:type="spellEnd"/>
      <w:r>
        <w:t xml:space="preserve"> na </w:t>
      </w:r>
      <w:proofErr w:type="spellStart"/>
      <w:r>
        <w:t>bliana</w:t>
      </w:r>
      <w:proofErr w:type="spellEnd"/>
      <w:r>
        <w:t xml:space="preserve"> ó </w:t>
      </w:r>
      <w:proofErr w:type="spellStart"/>
      <w:r>
        <w:t>Fhoras</w:t>
      </w:r>
      <w:proofErr w:type="spellEnd"/>
      <w:r>
        <w:t xml:space="preserve"> na Gaeilge</w:t>
      </w:r>
      <w:r w:rsidR="004A3F4A">
        <w:t>.</w:t>
      </w:r>
    </w:p>
    <w:p w14:paraId="377A8DAC" w14:textId="77777777" w:rsidR="00EF7A68" w:rsidRDefault="00EF7A68" w:rsidP="00C651A2">
      <w:pPr>
        <w:spacing w:after="0"/>
        <w:jc w:val="both"/>
        <w:rPr>
          <w:b/>
          <w:lang w:val="ga-IE"/>
        </w:rPr>
      </w:pPr>
    </w:p>
    <w:p w14:paraId="7399CEE8" w14:textId="77777777" w:rsidR="009E5BD5" w:rsidRDefault="009E5BD5" w:rsidP="00C651A2">
      <w:pPr>
        <w:spacing w:after="0"/>
        <w:jc w:val="both"/>
        <w:rPr>
          <w:b/>
          <w:lang w:val="ga-IE"/>
        </w:rPr>
      </w:pPr>
    </w:p>
    <w:p w14:paraId="6EA388CC" w14:textId="77777777" w:rsidR="00D16969" w:rsidRPr="000F3B7E" w:rsidRDefault="00143B95" w:rsidP="00EE30E8">
      <w:pPr>
        <w:spacing w:after="0"/>
        <w:rPr>
          <w:b/>
          <w:lang w:val="ga-IE"/>
        </w:rPr>
      </w:pPr>
      <w:r>
        <w:rPr>
          <w:b/>
          <w:lang w:val="ga-IE"/>
        </w:rPr>
        <w:t>C</w:t>
      </w:r>
      <w:r w:rsidR="00D16969" w:rsidRPr="000F3B7E">
        <w:rPr>
          <w:b/>
          <w:lang w:val="ga-IE"/>
        </w:rPr>
        <w:t xml:space="preserve">é nach bhfuil </w:t>
      </w:r>
      <w:proofErr w:type="spellStart"/>
      <w:r w:rsidR="00D16969" w:rsidRPr="000F3B7E">
        <w:rPr>
          <w:b/>
          <w:lang w:val="ga-IE"/>
        </w:rPr>
        <w:t>inmhaoinithe</w:t>
      </w:r>
      <w:proofErr w:type="spellEnd"/>
      <w:r w:rsidR="00D16969" w:rsidRPr="000F3B7E">
        <w:rPr>
          <w:b/>
          <w:lang w:val="ga-IE"/>
        </w:rPr>
        <w:t>?</w:t>
      </w:r>
    </w:p>
    <w:p w14:paraId="12C3F751" w14:textId="77777777"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14:paraId="02F3A5FD" w14:textId="77777777"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14:paraId="583379EE" w14:textId="77777777" w:rsidR="00D16969" w:rsidRDefault="00D16969" w:rsidP="00C651A2">
      <w:pPr>
        <w:jc w:val="both"/>
        <w:rPr>
          <w:b/>
          <w:lang w:val="ga-IE"/>
        </w:rPr>
      </w:pPr>
    </w:p>
    <w:p w14:paraId="49D980F2" w14:textId="77777777" w:rsidR="00D16969" w:rsidRPr="000F3B7E" w:rsidRDefault="00D16969" w:rsidP="00EE30E8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Láimhseáil iarratas ar dheontas</w:t>
      </w:r>
    </w:p>
    <w:p w14:paraId="38349A75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14:paraId="55164C79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measúnú ar gach iarratas bunaithe ar an eolas a thabharfaidh an t-iarratasóir ar an bhfoirm iarratais. Féadfaidh Foras na Gaeilge eolas breise a lorg.</w:t>
      </w:r>
    </w:p>
    <w:p w14:paraId="5380B338" w14:textId="77777777"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iarratas </w:t>
      </w:r>
      <w:r>
        <w:rPr>
          <w:rFonts w:asciiTheme="minorHAnsi" w:hAnsiTheme="minorHAnsi"/>
        </w:rPr>
        <w:t xml:space="preserve">dícháilithe </w:t>
      </w:r>
      <w:r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Pr="000F3B7E">
        <w:rPr>
          <w:rFonts w:asciiTheme="minorHAnsi" w:hAnsiTheme="minorHAnsi"/>
        </w:rPr>
        <w:t xml:space="preserve"> eolas míchruinn.</w:t>
      </w:r>
    </w:p>
    <w:p w14:paraId="0B684F74" w14:textId="77777777" w:rsidR="00EF7A68" w:rsidRDefault="00EF7A68" w:rsidP="00C651A2">
      <w:pPr>
        <w:jc w:val="both"/>
        <w:rPr>
          <w:b/>
          <w:lang w:val="ga-IE"/>
        </w:rPr>
      </w:pPr>
    </w:p>
    <w:sectPr w:rsidR="00EF7A6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4CC5" w14:textId="77777777" w:rsidR="00526CB5" w:rsidRDefault="00526CB5" w:rsidP="00526CB5">
      <w:pPr>
        <w:spacing w:after="0" w:line="240" w:lineRule="auto"/>
      </w:pPr>
      <w:r>
        <w:separator/>
      </w:r>
    </w:p>
  </w:endnote>
  <w:endnote w:type="continuationSeparator" w:id="0">
    <w:p w14:paraId="42357273" w14:textId="77777777" w:rsidR="00526CB5" w:rsidRDefault="00526CB5" w:rsidP="005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0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7A2A1" w14:textId="77777777" w:rsidR="00DF48B7" w:rsidRDefault="00DF4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46CA49" w14:textId="77777777" w:rsidR="00DF48B7" w:rsidRDefault="00DF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F05A" w14:textId="77777777" w:rsidR="00526CB5" w:rsidRDefault="00526CB5" w:rsidP="00526CB5">
      <w:pPr>
        <w:spacing w:after="0" w:line="240" w:lineRule="auto"/>
      </w:pPr>
      <w:r>
        <w:separator/>
      </w:r>
    </w:p>
  </w:footnote>
  <w:footnote w:type="continuationSeparator" w:id="0">
    <w:p w14:paraId="71E5AC39" w14:textId="77777777" w:rsidR="00526CB5" w:rsidRDefault="00526CB5" w:rsidP="0052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3324" w14:textId="77777777" w:rsidR="00526CB5" w:rsidRDefault="00526CB5" w:rsidP="00526CB5">
    <w:pPr>
      <w:pStyle w:val="Header"/>
      <w:jc w:val="center"/>
      <w:rPr>
        <w:b/>
        <w:lang w:val="ga-IE"/>
      </w:rPr>
    </w:pPr>
    <w:r>
      <w:rPr>
        <w:b/>
        <w:noProof/>
        <w:lang w:val="ga-IE" w:eastAsia="ga-IE"/>
      </w:rPr>
      <w:drawing>
        <wp:inline distT="0" distB="0" distL="0" distR="0" wp14:anchorId="30BB0612" wp14:editId="11E4B7D5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A8D95" w14:textId="1DE65969" w:rsidR="005C4350" w:rsidRDefault="004A3F4A" w:rsidP="005C4350">
    <w:pPr>
      <w:pStyle w:val="Header"/>
      <w:jc w:val="center"/>
      <w:rPr>
        <w:b/>
        <w:lang w:val="ga-IE"/>
      </w:rPr>
    </w:pPr>
    <w:r>
      <w:rPr>
        <w:b/>
        <w:lang w:val="ga-IE"/>
      </w:rPr>
      <w:t>Eolas d’iarrthóirí</w:t>
    </w:r>
    <w:r w:rsidR="00526CB5" w:rsidRPr="006A4CC1">
      <w:rPr>
        <w:b/>
        <w:lang w:val="ga-IE"/>
      </w:rPr>
      <w:t xml:space="preserve"> – </w:t>
    </w:r>
    <w:r w:rsidR="00CC7C26">
      <w:rPr>
        <w:b/>
        <w:lang w:val="ga-IE"/>
      </w:rPr>
      <w:t>An Ciste Tionscadal</w:t>
    </w:r>
  </w:p>
  <w:p w14:paraId="6F3230D1" w14:textId="77777777" w:rsidR="00AF727B" w:rsidRPr="00AF727B" w:rsidRDefault="00AF727B" w:rsidP="00AF727B">
    <w:pPr>
      <w:pStyle w:val="Header"/>
      <w:jc w:val="center"/>
      <w:rPr>
        <w:b/>
        <w:lang w:val="ga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F68"/>
    <w:multiLevelType w:val="hybridMultilevel"/>
    <w:tmpl w:val="CBA044D0"/>
    <w:lvl w:ilvl="0" w:tplc="BB3C792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950961"/>
    <w:multiLevelType w:val="hybridMultilevel"/>
    <w:tmpl w:val="4654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FB8"/>
    <w:multiLevelType w:val="hybridMultilevel"/>
    <w:tmpl w:val="1852728E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BB5"/>
    <w:multiLevelType w:val="hybridMultilevel"/>
    <w:tmpl w:val="24D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397"/>
    <w:multiLevelType w:val="hybridMultilevel"/>
    <w:tmpl w:val="49941F34"/>
    <w:lvl w:ilvl="0" w:tplc="A4AE30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6D00895"/>
    <w:multiLevelType w:val="hybridMultilevel"/>
    <w:tmpl w:val="F77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D76"/>
    <w:multiLevelType w:val="hybridMultilevel"/>
    <w:tmpl w:val="18C21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EE"/>
    <w:multiLevelType w:val="hybridMultilevel"/>
    <w:tmpl w:val="FFF87B20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3DAA"/>
    <w:multiLevelType w:val="hybridMultilevel"/>
    <w:tmpl w:val="E2F215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76D3FFD"/>
    <w:multiLevelType w:val="hybridMultilevel"/>
    <w:tmpl w:val="278A1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F3B7D"/>
    <w:multiLevelType w:val="hybridMultilevel"/>
    <w:tmpl w:val="DEAE620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64D"/>
    <w:multiLevelType w:val="hybridMultilevel"/>
    <w:tmpl w:val="69AAFFEA"/>
    <w:lvl w:ilvl="0" w:tplc="6DAE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EAF"/>
    <w:multiLevelType w:val="hybridMultilevel"/>
    <w:tmpl w:val="AF8E912C"/>
    <w:lvl w:ilvl="0" w:tplc="C0E8F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568C8"/>
    <w:multiLevelType w:val="hybridMultilevel"/>
    <w:tmpl w:val="110EC0AE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1800" w:hanging="180"/>
      </w:pPr>
    </w:lvl>
    <w:lvl w:ilvl="3" w:tplc="083C000F">
      <w:start w:val="1"/>
      <w:numFmt w:val="decimal"/>
      <w:lvlText w:val="%4."/>
      <w:lvlJc w:val="left"/>
      <w:pPr>
        <w:ind w:left="2520" w:hanging="360"/>
      </w:pPr>
    </w:lvl>
    <w:lvl w:ilvl="4" w:tplc="083C0019">
      <w:start w:val="1"/>
      <w:numFmt w:val="lowerLetter"/>
      <w:lvlText w:val="%5."/>
      <w:lvlJc w:val="left"/>
      <w:pPr>
        <w:ind w:left="3240" w:hanging="360"/>
      </w:pPr>
    </w:lvl>
    <w:lvl w:ilvl="5" w:tplc="083C001B">
      <w:start w:val="1"/>
      <w:numFmt w:val="lowerRoman"/>
      <w:lvlText w:val="%6."/>
      <w:lvlJc w:val="right"/>
      <w:pPr>
        <w:ind w:left="3960" w:hanging="180"/>
      </w:pPr>
    </w:lvl>
    <w:lvl w:ilvl="6" w:tplc="083C000F">
      <w:start w:val="1"/>
      <w:numFmt w:val="decimal"/>
      <w:lvlText w:val="%7."/>
      <w:lvlJc w:val="left"/>
      <w:pPr>
        <w:ind w:left="4680" w:hanging="360"/>
      </w:pPr>
    </w:lvl>
    <w:lvl w:ilvl="7" w:tplc="083C0019">
      <w:start w:val="1"/>
      <w:numFmt w:val="lowerLetter"/>
      <w:lvlText w:val="%8."/>
      <w:lvlJc w:val="left"/>
      <w:pPr>
        <w:ind w:left="5400" w:hanging="360"/>
      </w:pPr>
    </w:lvl>
    <w:lvl w:ilvl="8" w:tplc="083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06638"/>
    <w:multiLevelType w:val="hybridMultilevel"/>
    <w:tmpl w:val="A7EEF1F6"/>
    <w:lvl w:ilvl="0" w:tplc="C106B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B5F44"/>
    <w:multiLevelType w:val="hybridMultilevel"/>
    <w:tmpl w:val="856AAB1A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7656"/>
    <w:multiLevelType w:val="hybridMultilevel"/>
    <w:tmpl w:val="22B8613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2AFE"/>
    <w:multiLevelType w:val="hybridMultilevel"/>
    <w:tmpl w:val="288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634D1"/>
    <w:multiLevelType w:val="hybridMultilevel"/>
    <w:tmpl w:val="A67A1BA6"/>
    <w:lvl w:ilvl="0" w:tplc="24CAA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0618"/>
    <w:multiLevelType w:val="hybridMultilevel"/>
    <w:tmpl w:val="6B503FEE"/>
    <w:lvl w:ilvl="0" w:tplc="A9025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F50BC"/>
    <w:multiLevelType w:val="hybridMultilevel"/>
    <w:tmpl w:val="F0FA31A6"/>
    <w:lvl w:ilvl="0" w:tplc="14148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0B61"/>
    <w:multiLevelType w:val="hybridMultilevel"/>
    <w:tmpl w:val="7576BE3C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F3922"/>
    <w:multiLevelType w:val="hybridMultilevel"/>
    <w:tmpl w:val="C11E39E4"/>
    <w:lvl w:ilvl="0" w:tplc="2490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0ABD"/>
    <w:multiLevelType w:val="hybridMultilevel"/>
    <w:tmpl w:val="530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2F21"/>
    <w:multiLevelType w:val="hybridMultilevel"/>
    <w:tmpl w:val="7E7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135C"/>
    <w:multiLevelType w:val="hybridMultilevel"/>
    <w:tmpl w:val="E39A1240"/>
    <w:lvl w:ilvl="0" w:tplc="AE325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A6C"/>
    <w:multiLevelType w:val="hybridMultilevel"/>
    <w:tmpl w:val="8DA80062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09245">
    <w:abstractNumId w:val="25"/>
  </w:num>
  <w:num w:numId="2" w16cid:durableId="1516574053">
    <w:abstractNumId w:val="2"/>
  </w:num>
  <w:num w:numId="3" w16cid:durableId="525141207">
    <w:abstractNumId w:val="15"/>
  </w:num>
  <w:num w:numId="4" w16cid:durableId="1312832888">
    <w:abstractNumId w:val="28"/>
  </w:num>
  <w:num w:numId="5" w16cid:durableId="243221267">
    <w:abstractNumId w:val="30"/>
  </w:num>
  <w:num w:numId="6" w16cid:durableId="874276630">
    <w:abstractNumId w:val="10"/>
  </w:num>
  <w:num w:numId="7" w16cid:durableId="386027626">
    <w:abstractNumId w:val="13"/>
  </w:num>
  <w:num w:numId="8" w16cid:durableId="2031642824">
    <w:abstractNumId w:val="24"/>
  </w:num>
  <w:num w:numId="9" w16cid:durableId="1957714520">
    <w:abstractNumId w:val="6"/>
  </w:num>
  <w:num w:numId="10" w16cid:durableId="5602292">
    <w:abstractNumId w:val="18"/>
  </w:num>
  <w:num w:numId="11" w16cid:durableId="1282346605">
    <w:abstractNumId w:val="19"/>
  </w:num>
  <w:num w:numId="12" w16cid:durableId="1712220516">
    <w:abstractNumId w:val="9"/>
  </w:num>
  <w:num w:numId="13" w16cid:durableId="843595836">
    <w:abstractNumId w:val="7"/>
  </w:num>
  <w:num w:numId="14" w16cid:durableId="1089306147">
    <w:abstractNumId w:val="11"/>
  </w:num>
  <w:num w:numId="15" w16cid:durableId="2027632361">
    <w:abstractNumId w:val="0"/>
  </w:num>
  <w:num w:numId="16" w16cid:durableId="1459254025">
    <w:abstractNumId w:val="8"/>
  </w:num>
  <w:num w:numId="17" w16cid:durableId="160590374">
    <w:abstractNumId w:val="4"/>
  </w:num>
  <w:num w:numId="18" w16cid:durableId="1316835862">
    <w:abstractNumId w:val="17"/>
  </w:num>
  <w:num w:numId="19" w16cid:durableId="1178619565">
    <w:abstractNumId w:val="22"/>
  </w:num>
  <w:num w:numId="20" w16cid:durableId="380597783">
    <w:abstractNumId w:val="20"/>
  </w:num>
  <w:num w:numId="21" w16cid:durableId="568273371">
    <w:abstractNumId w:val="27"/>
  </w:num>
  <w:num w:numId="22" w16cid:durableId="1020545073">
    <w:abstractNumId w:val="23"/>
  </w:num>
  <w:num w:numId="23" w16cid:durableId="231308135">
    <w:abstractNumId w:val="1"/>
  </w:num>
  <w:num w:numId="24" w16cid:durableId="1317756446">
    <w:abstractNumId w:val="5"/>
  </w:num>
  <w:num w:numId="25" w16cid:durableId="60567341">
    <w:abstractNumId w:val="3"/>
  </w:num>
  <w:num w:numId="26" w16cid:durableId="1190603944">
    <w:abstractNumId w:val="21"/>
  </w:num>
  <w:num w:numId="27" w16cid:durableId="138114355">
    <w:abstractNumId w:val="29"/>
  </w:num>
  <w:num w:numId="28" w16cid:durableId="555818775">
    <w:abstractNumId w:val="14"/>
  </w:num>
  <w:num w:numId="29" w16cid:durableId="1083647493">
    <w:abstractNumId w:val="12"/>
  </w:num>
  <w:num w:numId="30" w16cid:durableId="2005933910">
    <w:abstractNumId w:val="26"/>
  </w:num>
  <w:num w:numId="31" w16cid:durableId="830875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37"/>
    <w:rsid w:val="00027101"/>
    <w:rsid w:val="00064F4F"/>
    <w:rsid w:val="000A1990"/>
    <w:rsid w:val="000C60DA"/>
    <w:rsid w:val="000E2C09"/>
    <w:rsid w:val="00143B95"/>
    <w:rsid w:val="00153B58"/>
    <w:rsid w:val="00196173"/>
    <w:rsid w:val="00200D28"/>
    <w:rsid w:val="00212637"/>
    <w:rsid w:val="00227083"/>
    <w:rsid w:val="00235759"/>
    <w:rsid w:val="00295948"/>
    <w:rsid w:val="002B5E94"/>
    <w:rsid w:val="002C6BEA"/>
    <w:rsid w:val="002C7E55"/>
    <w:rsid w:val="0034274E"/>
    <w:rsid w:val="003E2AB8"/>
    <w:rsid w:val="00415D46"/>
    <w:rsid w:val="00455273"/>
    <w:rsid w:val="004A3F4A"/>
    <w:rsid w:val="004A5C1C"/>
    <w:rsid w:val="004C3E6B"/>
    <w:rsid w:val="004F073E"/>
    <w:rsid w:val="00513DE1"/>
    <w:rsid w:val="00526CB5"/>
    <w:rsid w:val="0057068C"/>
    <w:rsid w:val="00573BEE"/>
    <w:rsid w:val="005C4350"/>
    <w:rsid w:val="005F093C"/>
    <w:rsid w:val="006013F2"/>
    <w:rsid w:val="00655896"/>
    <w:rsid w:val="00686216"/>
    <w:rsid w:val="006A6433"/>
    <w:rsid w:val="006B1A87"/>
    <w:rsid w:val="006C1563"/>
    <w:rsid w:val="007074A4"/>
    <w:rsid w:val="007B6F81"/>
    <w:rsid w:val="00836823"/>
    <w:rsid w:val="0089743F"/>
    <w:rsid w:val="008A7406"/>
    <w:rsid w:val="008D1633"/>
    <w:rsid w:val="008F1063"/>
    <w:rsid w:val="00936883"/>
    <w:rsid w:val="00995427"/>
    <w:rsid w:val="009B0727"/>
    <w:rsid w:val="009D6865"/>
    <w:rsid w:val="009E5BD5"/>
    <w:rsid w:val="00A0142C"/>
    <w:rsid w:val="00A04029"/>
    <w:rsid w:val="00A36A9C"/>
    <w:rsid w:val="00A5091A"/>
    <w:rsid w:val="00A510CA"/>
    <w:rsid w:val="00A950C1"/>
    <w:rsid w:val="00AC05D9"/>
    <w:rsid w:val="00AD0D32"/>
    <w:rsid w:val="00AD28AA"/>
    <w:rsid w:val="00AF727B"/>
    <w:rsid w:val="00B76AC7"/>
    <w:rsid w:val="00B8347E"/>
    <w:rsid w:val="00C14C37"/>
    <w:rsid w:val="00C402EE"/>
    <w:rsid w:val="00C5613E"/>
    <w:rsid w:val="00C651A2"/>
    <w:rsid w:val="00CB48B6"/>
    <w:rsid w:val="00CC1157"/>
    <w:rsid w:val="00CC67B4"/>
    <w:rsid w:val="00CC6EDD"/>
    <w:rsid w:val="00CC7C26"/>
    <w:rsid w:val="00D16969"/>
    <w:rsid w:val="00D26E1D"/>
    <w:rsid w:val="00D85B8F"/>
    <w:rsid w:val="00DF48B7"/>
    <w:rsid w:val="00DF64EC"/>
    <w:rsid w:val="00E1333D"/>
    <w:rsid w:val="00EA7F4F"/>
    <w:rsid w:val="00EC213B"/>
    <w:rsid w:val="00EC4BCE"/>
    <w:rsid w:val="00EE30E8"/>
    <w:rsid w:val="00EF7A68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4D9FD"/>
  <w15:docId w15:val="{B00FA443-52D0-4883-9744-AD3D79B6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37"/>
  </w:style>
  <w:style w:type="paragraph" w:styleId="Heading3">
    <w:name w:val="heading 3"/>
    <w:next w:val="Normal"/>
    <w:link w:val="Heading3Char"/>
    <w:rsid w:val="00526CB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12637"/>
  </w:style>
  <w:style w:type="paragraph" w:styleId="ListParagraph">
    <w:name w:val="List Paragraph"/>
    <w:uiPriority w:val="34"/>
    <w:qFormat/>
    <w:rsid w:val="002126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paragraph" w:styleId="BodyText3">
    <w:name w:val="Body Text 3"/>
    <w:link w:val="BodyText3Char"/>
    <w:rsid w:val="0021263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21263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styleId="Hyperlink">
    <w:name w:val="Hyperlink"/>
    <w:rsid w:val="00212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B5"/>
  </w:style>
  <w:style w:type="paragraph" w:styleId="Footer">
    <w:name w:val="footer"/>
    <w:basedOn w:val="Normal"/>
    <w:link w:val="Foot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B5"/>
  </w:style>
  <w:style w:type="character" w:customStyle="1" w:styleId="Heading3Char">
    <w:name w:val="Heading 3 Char"/>
    <w:basedOn w:val="DefaultParagraphFont"/>
    <w:link w:val="Heading3"/>
    <w:rsid w:val="00526CB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9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6969"/>
  </w:style>
  <w:style w:type="character" w:styleId="CommentReference">
    <w:name w:val="annotation reference"/>
    <w:basedOn w:val="DefaultParagraphFont"/>
    <w:uiPriority w:val="99"/>
    <w:semiHidden/>
    <w:unhideWhenUsed/>
    <w:rsid w:val="000A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9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9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Colm Ó hArgáin</cp:lastModifiedBy>
  <cp:revision>10</cp:revision>
  <dcterms:created xsi:type="dcterms:W3CDTF">2021-03-19T09:41:00Z</dcterms:created>
  <dcterms:modified xsi:type="dcterms:W3CDTF">2022-12-14T10:45:00Z</dcterms:modified>
</cp:coreProperties>
</file>