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7C83C" w14:textId="0E041342" w:rsidR="003F61F8" w:rsidRPr="00194E66" w:rsidRDefault="003F61F8" w:rsidP="003F61F8">
      <w:pPr>
        <w:pStyle w:val="Gnth1"/>
        <w:spacing w:before="0" w:beforeAutospacing="0" w:after="200" w:afterAutospacing="0" w:line="276" w:lineRule="auto"/>
        <w:rPr>
          <w:rStyle w:val="normalchar"/>
          <w:rFonts w:asciiTheme="minorHAnsi" w:hAnsiTheme="minorHAnsi" w:cstheme="minorHAnsi"/>
          <w:b/>
          <w:bCs/>
          <w:lang w:val="en-IE"/>
        </w:rPr>
      </w:pPr>
      <w:r w:rsidRPr="00194E66">
        <w:rPr>
          <w:rStyle w:val="normalchar"/>
          <w:rFonts w:asciiTheme="minorHAnsi" w:hAnsiTheme="minorHAnsi" w:cstheme="minorHAnsi"/>
          <w:b/>
          <w:bCs/>
          <w:lang w:val="en-IE"/>
        </w:rPr>
        <w:t>Colmcille’s Strategic Themes</w:t>
      </w:r>
    </w:p>
    <w:p w14:paraId="6F097AEA" w14:textId="06EFD4E7" w:rsidR="003F61F8" w:rsidRPr="00194E66" w:rsidRDefault="003F61F8" w:rsidP="003F61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  <w:lang w:val="en-IE"/>
        </w:rPr>
      </w:pPr>
      <w:r w:rsidRPr="00194E66">
        <w:rPr>
          <w:rFonts w:cstheme="minorHAnsi"/>
          <w:sz w:val="24"/>
          <w:szCs w:val="24"/>
          <w:lang w:val="en-IE"/>
        </w:rPr>
        <w:t>The Arts &amp; the Media</w:t>
      </w:r>
    </w:p>
    <w:p w14:paraId="59BD4A08" w14:textId="20F077F0" w:rsidR="003F61F8" w:rsidRPr="00194E66" w:rsidRDefault="003F61F8" w:rsidP="003F61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  <w:lang w:val="en-IE"/>
        </w:rPr>
      </w:pPr>
      <w:r w:rsidRPr="00194E66">
        <w:rPr>
          <w:rFonts w:cstheme="minorHAnsi"/>
          <w:sz w:val="24"/>
          <w:szCs w:val="24"/>
          <w:lang w:val="en-IE"/>
        </w:rPr>
        <w:t xml:space="preserve">Youth </w:t>
      </w:r>
    </w:p>
    <w:p w14:paraId="3FABB6E7" w14:textId="77777777" w:rsidR="003F61F8" w:rsidRPr="00194E66" w:rsidRDefault="003F61F8" w:rsidP="003F61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  <w:lang w:val="en-IE"/>
        </w:rPr>
      </w:pPr>
      <w:r w:rsidRPr="00194E66">
        <w:rPr>
          <w:rFonts w:cstheme="minorHAnsi"/>
          <w:sz w:val="24"/>
          <w:szCs w:val="24"/>
          <w:lang w:val="en-IE"/>
        </w:rPr>
        <w:t>Heritage, the Environment and Cultural Tourism</w:t>
      </w:r>
    </w:p>
    <w:p w14:paraId="74A834E1" w14:textId="671CE2D6" w:rsidR="003F61F8" w:rsidRPr="00194E66" w:rsidRDefault="003F61F8" w:rsidP="003F61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  <w:lang w:val="en-IE"/>
        </w:rPr>
      </w:pPr>
      <w:r w:rsidRPr="00194E66">
        <w:rPr>
          <w:rFonts w:cstheme="minorHAnsi"/>
          <w:sz w:val="24"/>
          <w:szCs w:val="24"/>
          <w:lang w:val="en-IE"/>
        </w:rPr>
        <w:t>Learning Scot</w:t>
      </w:r>
      <w:r w:rsidR="00B52FB5" w:rsidRPr="00194E66">
        <w:rPr>
          <w:rFonts w:cstheme="minorHAnsi"/>
          <w:sz w:val="24"/>
          <w:szCs w:val="24"/>
          <w:lang w:val="en-IE"/>
        </w:rPr>
        <w:t>tish</w:t>
      </w:r>
      <w:r w:rsidRPr="00194E66">
        <w:rPr>
          <w:rFonts w:cstheme="minorHAnsi"/>
          <w:sz w:val="24"/>
          <w:szCs w:val="24"/>
          <w:lang w:val="en-IE"/>
        </w:rPr>
        <w:t xml:space="preserve"> Gaelic and Irish </w:t>
      </w:r>
    </w:p>
    <w:p w14:paraId="203DDC7C" w14:textId="77777777" w:rsidR="003F61F8" w:rsidRPr="00194E66" w:rsidRDefault="003F61F8" w:rsidP="003F61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  <w:lang w:val="en-IE"/>
        </w:rPr>
      </w:pPr>
      <w:r w:rsidRPr="00194E66">
        <w:rPr>
          <w:rFonts w:cstheme="minorHAnsi"/>
          <w:sz w:val="24"/>
          <w:szCs w:val="24"/>
          <w:lang w:val="en-IE"/>
        </w:rPr>
        <w:t xml:space="preserve">Language Planning, Partnership and Community Development </w:t>
      </w:r>
    </w:p>
    <w:p w14:paraId="01E00D64" w14:textId="1D1B19C9" w:rsidR="00940FE0" w:rsidRPr="00194E66" w:rsidRDefault="003F61F8" w:rsidP="003F61F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  <w:lang w:val="en-IE"/>
        </w:rPr>
      </w:pPr>
      <w:r w:rsidRPr="00194E66">
        <w:rPr>
          <w:lang w:val="en-IE"/>
        </w:rPr>
        <w:t>Research</w:t>
      </w:r>
    </w:p>
    <w:p w14:paraId="0D71F550" w14:textId="77777777" w:rsidR="00A06B0F" w:rsidRPr="00194E66" w:rsidRDefault="00A06B0F" w:rsidP="00A06B0F">
      <w:pPr>
        <w:autoSpaceDE w:val="0"/>
        <w:autoSpaceDN w:val="0"/>
        <w:adjustRightInd w:val="0"/>
        <w:spacing w:after="0" w:line="276" w:lineRule="auto"/>
        <w:rPr>
          <w:rFonts w:cstheme="minorHAnsi"/>
          <w:sz w:val="24"/>
          <w:szCs w:val="24"/>
          <w:lang w:val="en-IE"/>
        </w:rPr>
      </w:pPr>
    </w:p>
    <w:p w14:paraId="61BD3A07" w14:textId="576A8F2B" w:rsidR="00A06B0F" w:rsidRPr="00194E66" w:rsidRDefault="002E4174" w:rsidP="00A06B0F">
      <w:pPr>
        <w:autoSpaceDE w:val="0"/>
        <w:autoSpaceDN w:val="0"/>
        <w:spacing w:after="200" w:line="276" w:lineRule="auto"/>
        <w:ind w:left="714" w:hanging="357"/>
        <w:rPr>
          <w:rFonts w:cstheme="minorHAnsi"/>
          <w:b/>
          <w:bCs/>
          <w:sz w:val="24"/>
          <w:szCs w:val="24"/>
          <w:lang w:val="en-IE"/>
        </w:rPr>
      </w:pPr>
      <w:r>
        <w:rPr>
          <w:rFonts w:cstheme="minorHAnsi"/>
          <w:b/>
          <w:bCs/>
          <w:sz w:val="24"/>
          <w:szCs w:val="24"/>
          <w:lang w:val="en-IE"/>
        </w:rPr>
        <w:t>The aims of Colmcille</w:t>
      </w:r>
    </w:p>
    <w:p w14:paraId="33680545" w14:textId="6873A0B8" w:rsidR="00A06B0F" w:rsidRPr="00194E66" w:rsidRDefault="00A06B0F" w:rsidP="00F01CA8">
      <w:pPr>
        <w:autoSpaceDE w:val="0"/>
        <w:autoSpaceDN w:val="0"/>
        <w:spacing w:line="276" w:lineRule="auto"/>
        <w:ind w:left="714" w:hanging="357"/>
        <w:rPr>
          <w:rFonts w:cstheme="minorHAnsi"/>
          <w:sz w:val="24"/>
          <w:szCs w:val="24"/>
          <w:lang w:val="en-IE"/>
        </w:rPr>
      </w:pPr>
      <w:r w:rsidRPr="00194E66">
        <w:rPr>
          <w:rFonts w:cstheme="minorHAnsi"/>
          <w:sz w:val="24"/>
          <w:szCs w:val="24"/>
          <w:lang w:val="en-IE"/>
        </w:rPr>
        <w:t>Bringing Scot</w:t>
      </w:r>
      <w:r w:rsidR="00B52FB5" w:rsidRPr="00194E66">
        <w:rPr>
          <w:rFonts w:cstheme="minorHAnsi"/>
          <w:sz w:val="24"/>
          <w:szCs w:val="24"/>
          <w:lang w:val="en-IE"/>
        </w:rPr>
        <w:t>tish</w:t>
      </w:r>
      <w:r w:rsidRPr="00194E66">
        <w:rPr>
          <w:rFonts w:cstheme="minorHAnsi"/>
          <w:sz w:val="24"/>
          <w:szCs w:val="24"/>
          <w:lang w:val="en-IE"/>
        </w:rPr>
        <w:t xml:space="preserve"> Gaelic and Irish speakers together:</w:t>
      </w:r>
    </w:p>
    <w:p w14:paraId="31712D38" w14:textId="260AAC13" w:rsidR="00A06B0F" w:rsidRPr="00194E66" w:rsidRDefault="00A06B0F" w:rsidP="00F01CA8">
      <w:pPr>
        <w:pStyle w:val="Gnth1"/>
        <w:numPr>
          <w:ilvl w:val="0"/>
          <w:numId w:val="2"/>
        </w:numPr>
        <w:spacing w:after="160" w:afterAutospacing="0" w:line="276" w:lineRule="auto"/>
        <w:rPr>
          <w:rStyle w:val="normalchar"/>
          <w:rFonts w:asciiTheme="minorHAnsi" w:hAnsiTheme="minorHAnsi" w:cstheme="minorHAnsi"/>
          <w:sz w:val="22"/>
          <w:szCs w:val="22"/>
          <w:lang w:val="en-IE" w:eastAsia="en-US"/>
          <w14:ligatures w14:val="none"/>
        </w:rPr>
      </w:pPr>
      <w:r w:rsidRPr="00194E66">
        <w:rPr>
          <w:rStyle w:val="normalchar"/>
          <w:rFonts w:asciiTheme="minorHAnsi" w:hAnsiTheme="minorHAnsi" w:cstheme="minorHAnsi"/>
          <w:lang w:val="en-IE" w:eastAsia="en-US"/>
          <w14:ligatures w14:val="none"/>
        </w:rPr>
        <w:t xml:space="preserve">to find out about and get to know </w:t>
      </w:r>
      <w:r w:rsidR="00B52FB5" w:rsidRPr="00194E66">
        <w:rPr>
          <w:rStyle w:val="normalchar"/>
          <w:rFonts w:asciiTheme="minorHAnsi" w:hAnsiTheme="minorHAnsi" w:cstheme="minorHAnsi"/>
          <w:lang w:val="en-IE" w:eastAsia="en-US"/>
          <w14:ligatures w14:val="none"/>
        </w:rPr>
        <w:t xml:space="preserve">about </w:t>
      </w:r>
      <w:r w:rsidRPr="00194E66">
        <w:rPr>
          <w:rStyle w:val="normalchar"/>
          <w:rFonts w:asciiTheme="minorHAnsi" w:hAnsiTheme="minorHAnsi" w:cstheme="minorHAnsi"/>
          <w:lang w:val="en-IE" w:eastAsia="en-US"/>
          <w14:ligatures w14:val="none"/>
        </w:rPr>
        <w:t>each other</w:t>
      </w:r>
      <w:r w:rsidR="00B52FB5" w:rsidRPr="00194E66">
        <w:rPr>
          <w:rStyle w:val="normalchar"/>
          <w:rFonts w:asciiTheme="minorHAnsi" w:hAnsiTheme="minorHAnsi" w:cstheme="minorHAnsi"/>
          <w:lang w:val="en-IE" w:eastAsia="en-US"/>
          <w14:ligatures w14:val="none"/>
        </w:rPr>
        <w:t xml:space="preserve"> and </w:t>
      </w:r>
      <w:r w:rsidR="00194E66" w:rsidRPr="00194E66">
        <w:rPr>
          <w:rStyle w:val="normalchar"/>
          <w:rFonts w:asciiTheme="minorHAnsi" w:hAnsiTheme="minorHAnsi" w:cstheme="minorHAnsi"/>
          <w:lang w:val="en-IE" w:eastAsia="en-US"/>
          <w14:ligatures w14:val="none"/>
        </w:rPr>
        <w:t>each other’s</w:t>
      </w:r>
      <w:r w:rsidRPr="00194E66">
        <w:rPr>
          <w:rStyle w:val="normalchar"/>
          <w:rFonts w:asciiTheme="minorHAnsi" w:hAnsiTheme="minorHAnsi" w:cstheme="minorHAnsi"/>
          <w:lang w:val="en-IE" w:eastAsia="en-US"/>
          <w14:ligatures w14:val="none"/>
        </w:rPr>
        <w:t xml:space="preserve"> languages, culture and heritage</w:t>
      </w:r>
      <w:r w:rsidR="00B52FB5" w:rsidRPr="00194E66">
        <w:rPr>
          <w:rStyle w:val="normalchar"/>
          <w:rFonts w:asciiTheme="minorHAnsi" w:hAnsiTheme="minorHAnsi" w:cstheme="minorHAnsi"/>
          <w:lang w:val="en-IE" w:eastAsia="en-US"/>
          <w14:ligatures w14:val="none"/>
        </w:rPr>
        <w:t>;</w:t>
      </w:r>
    </w:p>
    <w:p w14:paraId="4F6D307C" w14:textId="7FA415D6" w:rsidR="00DF6797" w:rsidRPr="00DF6797" w:rsidRDefault="00AD6963" w:rsidP="00F01CA8">
      <w:pPr>
        <w:pStyle w:val="Gnth1"/>
        <w:numPr>
          <w:ilvl w:val="0"/>
          <w:numId w:val="2"/>
        </w:numPr>
        <w:spacing w:after="160" w:afterAutospacing="0" w:line="276" w:lineRule="auto"/>
        <w:rPr>
          <w:rStyle w:val="normalchar"/>
          <w:rFonts w:asciiTheme="minorHAnsi" w:hAnsiTheme="minorHAnsi" w:cstheme="minorHAnsi"/>
          <w:lang w:val="en-IE" w:eastAsia="en-US"/>
          <w14:ligatures w14:val="none"/>
        </w:rPr>
      </w:pPr>
      <w:r w:rsidRPr="00194E66">
        <w:rPr>
          <w:rStyle w:val="normalchar"/>
          <w:rFonts w:asciiTheme="minorHAnsi" w:hAnsiTheme="minorHAnsi" w:cstheme="minorHAnsi"/>
          <w:lang w:val="en-IE"/>
        </w:rPr>
        <w:t xml:space="preserve">to foster a relationship and partnership between them and </w:t>
      </w:r>
      <w:r w:rsidR="00263777">
        <w:rPr>
          <w:rStyle w:val="normalchar"/>
          <w:rFonts w:asciiTheme="minorHAnsi" w:hAnsiTheme="minorHAnsi" w:cstheme="minorHAnsi"/>
          <w:lang w:val="en-IE"/>
        </w:rPr>
        <w:t xml:space="preserve">so </w:t>
      </w:r>
      <w:r w:rsidRPr="00194E66">
        <w:rPr>
          <w:rStyle w:val="normalchar"/>
          <w:rFonts w:asciiTheme="minorHAnsi" w:hAnsiTheme="minorHAnsi" w:cstheme="minorHAnsi"/>
          <w:lang w:val="en-IE"/>
        </w:rPr>
        <w:t xml:space="preserve">that both language communities will be strengthened as a result of this partnership; </w:t>
      </w:r>
    </w:p>
    <w:p w14:paraId="194D8865" w14:textId="2DCB9C18" w:rsidR="00A06B0F" w:rsidRPr="00194E66" w:rsidRDefault="00B52FB5" w:rsidP="00F01CA8">
      <w:pPr>
        <w:pStyle w:val="Gnth1"/>
        <w:numPr>
          <w:ilvl w:val="0"/>
          <w:numId w:val="2"/>
        </w:numPr>
        <w:spacing w:before="0" w:beforeAutospacing="0" w:after="160" w:afterAutospacing="0" w:line="276" w:lineRule="auto"/>
        <w:rPr>
          <w:rStyle w:val="normalchar"/>
          <w:rFonts w:asciiTheme="minorHAnsi" w:hAnsiTheme="minorHAnsi" w:cstheme="minorHAnsi"/>
          <w:lang w:val="en-IE"/>
        </w:rPr>
      </w:pPr>
      <w:r w:rsidRPr="00194E66">
        <w:rPr>
          <w:rStyle w:val="normalchar"/>
          <w:rFonts w:asciiTheme="minorHAnsi" w:hAnsiTheme="minorHAnsi" w:cstheme="minorHAnsi"/>
          <w:lang w:val="en-IE"/>
        </w:rPr>
        <w:t xml:space="preserve">to strengthen the learning and use of Scottish Gaelic and Irish through </w:t>
      </w:r>
      <w:r w:rsidR="00194E66">
        <w:rPr>
          <w:rStyle w:val="normalchar"/>
          <w:rFonts w:asciiTheme="minorHAnsi" w:hAnsiTheme="minorHAnsi" w:cstheme="minorHAnsi"/>
          <w:lang w:val="en-IE"/>
        </w:rPr>
        <w:t xml:space="preserve">the </w:t>
      </w:r>
      <w:r w:rsidRPr="00194E66">
        <w:rPr>
          <w:rStyle w:val="normalchar"/>
          <w:rFonts w:asciiTheme="minorHAnsi" w:hAnsiTheme="minorHAnsi" w:cstheme="minorHAnsi"/>
          <w:lang w:val="en-IE"/>
        </w:rPr>
        <w:t>partnership that is fostered;</w:t>
      </w:r>
    </w:p>
    <w:p w14:paraId="249287CF" w14:textId="10074488" w:rsidR="00AD6963" w:rsidRPr="00194E66" w:rsidRDefault="00AD6963" w:rsidP="0004656A">
      <w:pPr>
        <w:pStyle w:val="ListParagraph"/>
        <w:numPr>
          <w:ilvl w:val="0"/>
          <w:numId w:val="2"/>
        </w:numPr>
        <w:rPr>
          <w:rStyle w:val="normalchar"/>
          <w:rFonts w:cstheme="minorHAnsi"/>
          <w:sz w:val="24"/>
          <w:szCs w:val="24"/>
          <w:lang w:val="en-IE" w:eastAsia="en-GB"/>
        </w:rPr>
      </w:pPr>
      <w:r w:rsidRPr="00194E66">
        <w:rPr>
          <w:rStyle w:val="normalchar"/>
          <w:rFonts w:cstheme="minorHAnsi"/>
          <w:sz w:val="24"/>
          <w:szCs w:val="24"/>
          <w:lang w:val="en-IE" w:eastAsia="en-GB"/>
        </w:rPr>
        <w:t>to raise awareness of the Irish language and culture in Scotland and the Scottish Gaelic language and culture in Ireland;</w:t>
      </w:r>
    </w:p>
    <w:p w14:paraId="020FF7A9" w14:textId="77301497" w:rsidR="00AD6963" w:rsidRPr="00194E66" w:rsidRDefault="00A06B0F" w:rsidP="00F01CA8">
      <w:pPr>
        <w:pStyle w:val="Gnth1"/>
        <w:numPr>
          <w:ilvl w:val="0"/>
          <w:numId w:val="2"/>
        </w:numPr>
        <w:spacing w:before="0" w:beforeAutospacing="0" w:after="160" w:afterAutospacing="0" w:line="276" w:lineRule="auto"/>
        <w:rPr>
          <w:rFonts w:asciiTheme="minorHAnsi" w:hAnsiTheme="minorHAnsi" w:cstheme="minorHAnsi"/>
          <w:lang w:val="en-IE"/>
        </w:rPr>
      </w:pPr>
      <w:r w:rsidRPr="00194E66">
        <w:rPr>
          <w:rFonts w:asciiTheme="minorHAnsi" w:hAnsiTheme="minorHAnsi" w:cstheme="minorHAnsi"/>
          <w:lang w:val="en-IE"/>
        </w:rPr>
        <w:t>to raise awareness of the natural, physical and cultural environment in which they live, and further the health and well-being of the Gaelic languages as part of that environment</w:t>
      </w:r>
      <w:r w:rsidR="00194E66">
        <w:rPr>
          <w:rFonts w:asciiTheme="minorHAnsi" w:hAnsiTheme="minorHAnsi" w:cstheme="minorHAnsi"/>
          <w:lang w:val="en-IE"/>
        </w:rPr>
        <w:t>;</w:t>
      </w:r>
    </w:p>
    <w:p w14:paraId="19D6624D" w14:textId="2E034D39" w:rsidR="00A06B0F" w:rsidRPr="00194E66" w:rsidRDefault="00AD6963" w:rsidP="00F01CA8">
      <w:pPr>
        <w:pStyle w:val="Gnth1"/>
        <w:numPr>
          <w:ilvl w:val="0"/>
          <w:numId w:val="2"/>
        </w:numPr>
        <w:spacing w:before="0" w:beforeAutospacing="0" w:after="160" w:afterAutospacing="0" w:line="276" w:lineRule="auto"/>
        <w:rPr>
          <w:rFonts w:asciiTheme="minorHAnsi" w:hAnsiTheme="minorHAnsi" w:cstheme="minorHAnsi"/>
          <w:lang w:val="en-IE"/>
        </w:rPr>
      </w:pPr>
      <w:r w:rsidRPr="00194E66">
        <w:rPr>
          <w:rStyle w:val="normalchar"/>
          <w:rFonts w:asciiTheme="minorHAnsi" w:hAnsiTheme="minorHAnsi" w:cstheme="minorHAnsi"/>
          <w:lang w:val="en-IE"/>
        </w:rPr>
        <w:t xml:space="preserve">to foster collaboration with </w:t>
      </w:r>
      <w:r w:rsidR="00194E66">
        <w:rPr>
          <w:rStyle w:val="normalchar"/>
          <w:rFonts w:asciiTheme="minorHAnsi" w:hAnsiTheme="minorHAnsi" w:cstheme="minorHAnsi"/>
          <w:lang w:val="en-IE"/>
        </w:rPr>
        <w:t xml:space="preserve">Gaelic language </w:t>
      </w:r>
      <w:r w:rsidRPr="00194E66">
        <w:rPr>
          <w:rStyle w:val="normalchar"/>
          <w:rFonts w:asciiTheme="minorHAnsi" w:hAnsiTheme="minorHAnsi" w:cstheme="minorHAnsi"/>
          <w:lang w:val="en-IE"/>
        </w:rPr>
        <w:t xml:space="preserve">speakers in </w:t>
      </w:r>
      <w:r w:rsidR="00194E66" w:rsidRPr="00194E66">
        <w:rPr>
          <w:rStyle w:val="normalchar"/>
          <w:rFonts w:asciiTheme="minorHAnsi" w:hAnsiTheme="minorHAnsi" w:cstheme="minorHAnsi"/>
          <w:lang w:val="en-IE"/>
        </w:rPr>
        <w:t xml:space="preserve">the </w:t>
      </w:r>
      <w:r w:rsidRPr="00194E66">
        <w:rPr>
          <w:rStyle w:val="normalchar"/>
          <w:rFonts w:asciiTheme="minorHAnsi" w:hAnsiTheme="minorHAnsi" w:cstheme="minorHAnsi"/>
          <w:lang w:val="en-IE"/>
        </w:rPr>
        <w:t xml:space="preserve">other </w:t>
      </w:r>
      <w:r w:rsidR="00194E66">
        <w:rPr>
          <w:rStyle w:val="normalchar"/>
          <w:rFonts w:asciiTheme="minorHAnsi" w:hAnsiTheme="minorHAnsi" w:cstheme="minorHAnsi"/>
          <w:lang w:val="en-IE"/>
        </w:rPr>
        <w:t>Gaelic</w:t>
      </w:r>
      <w:r w:rsidRPr="00194E66">
        <w:rPr>
          <w:rStyle w:val="normalchar"/>
          <w:rFonts w:asciiTheme="minorHAnsi" w:hAnsiTheme="minorHAnsi" w:cstheme="minorHAnsi"/>
          <w:lang w:val="en-IE"/>
        </w:rPr>
        <w:t>-speaking communities, including the Isle of Man</w:t>
      </w:r>
      <w:r w:rsidR="005F4480">
        <w:rPr>
          <w:rStyle w:val="normalchar"/>
          <w:rFonts w:asciiTheme="minorHAnsi" w:hAnsiTheme="minorHAnsi" w:cstheme="minorHAnsi"/>
          <w:lang w:val="en-IE"/>
        </w:rPr>
        <w:t>.</w:t>
      </w:r>
    </w:p>
    <w:sectPr w:rsidR="00A06B0F" w:rsidRPr="00194E66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7E16CD" w14:textId="77777777" w:rsidR="00F03690" w:rsidRDefault="00F03690" w:rsidP="003F61F8">
      <w:pPr>
        <w:spacing w:after="0" w:line="240" w:lineRule="auto"/>
      </w:pPr>
      <w:r>
        <w:separator/>
      </w:r>
    </w:p>
  </w:endnote>
  <w:endnote w:type="continuationSeparator" w:id="0">
    <w:p w14:paraId="60334B2B" w14:textId="77777777" w:rsidR="00F03690" w:rsidRDefault="00F03690" w:rsidP="003F6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CFE598" w14:textId="77777777" w:rsidR="00F03690" w:rsidRDefault="00F03690" w:rsidP="003F61F8">
      <w:pPr>
        <w:spacing w:after="0" w:line="240" w:lineRule="auto"/>
      </w:pPr>
      <w:r>
        <w:separator/>
      </w:r>
    </w:p>
  </w:footnote>
  <w:footnote w:type="continuationSeparator" w:id="0">
    <w:p w14:paraId="1ACDBFA6" w14:textId="77777777" w:rsidR="00F03690" w:rsidRDefault="00F03690" w:rsidP="003F61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F4498" w14:textId="49ED9063" w:rsidR="003F61F8" w:rsidRDefault="003F61F8" w:rsidP="003F61F8">
    <w:pPr>
      <w:pStyle w:val="Header"/>
      <w:jc w:val="right"/>
    </w:pPr>
    <w:proofErr w:type="spellStart"/>
    <w:r w:rsidRPr="003F61F8">
      <w:rPr>
        <w:rFonts w:ascii="Segoe UI" w:eastAsia="Times New Roman" w:hAnsi="Segoe UI" w:cs="Segoe UI"/>
        <w:color w:val="17A453"/>
        <w:sz w:val="21"/>
        <w:szCs w:val="21"/>
        <w:lang w:eastAsia="ga-IE"/>
      </w:rPr>
      <w:t>Appendix</w:t>
    </w:r>
    <w:proofErr w:type="spellEnd"/>
    <w:r w:rsidRPr="003F61F8">
      <w:rPr>
        <w:rFonts w:ascii="Segoe UI" w:eastAsia="Times New Roman" w:hAnsi="Segoe UI" w:cs="Segoe UI"/>
        <w:color w:val="17A453"/>
        <w:sz w:val="21"/>
        <w:szCs w:val="21"/>
        <w:lang w:eastAsia="ga-IE"/>
      </w:rPr>
      <w:t xml:space="preserve"> </w:t>
    </w:r>
    <w:r w:rsidRPr="00B57C75">
      <w:rPr>
        <w:rFonts w:ascii="Segoe UI" w:eastAsia="Times New Roman" w:hAnsi="Segoe UI" w:cs="Segoe UI"/>
        <w:color w:val="17A453"/>
        <w:sz w:val="21"/>
        <w:szCs w:val="21"/>
        <w:lang w:eastAsia="ga-IE"/>
      </w:rPr>
      <w:t>1</w:t>
    </w:r>
  </w:p>
  <w:p w14:paraId="3B9B8820" w14:textId="77777777" w:rsidR="003F61F8" w:rsidRDefault="003F61F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424435"/>
    <w:multiLevelType w:val="hybridMultilevel"/>
    <w:tmpl w:val="8620EBE4"/>
    <w:lvl w:ilvl="0" w:tplc="FFFFFFFF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A4191A"/>
    <w:multiLevelType w:val="hybridMultilevel"/>
    <w:tmpl w:val="8620EBE4"/>
    <w:lvl w:ilvl="0" w:tplc="083C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83C0019">
      <w:start w:val="1"/>
      <w:numFmt w:val="lowerLetter"/>
      <w:lvlText w:val="%2."/>
      <w:lvlJc w:val="left"/>
      <w:pPr>
        <w:ind w:left="1440" w:hanging="360"/>
      </w:pPr>
    </w:lvl>
    <w:lvl w:ilvl="2" w:tplc="083C001B">
      <w:start w:val="1"/>
      <w:numFmt w:val="lowerRoman"/>
      <w:lvlText w:val="%3."/>
      <w:lvlJc w:val="right"/>
      <w:pPr>
        <w:ind w:left="2160" w:hanging="180"/>
      </w:pPr>
    </w:lvl>
    <w:lvl w:ilvl="3" w:tplc="083C000F">
      <w:start w:val="1"/>
      <w:numFmt w:val="decimal"/>
      <w:lvlText w:val="%4."/>
      <w:lvlJc w:val="left"/>
      <w:pPr>
        <w:ind w:left="2880" w:hanging="360"/>
      </w:pPr>
    </w:lvl>
    <w:lvl w:ilvl="4" w:tplc="083C0019">
      <w:start w:val="1"/>
      <w:numFmt w:val="lowerLetter"/>
      <w:lvlText w:val="%5."/>
      <w:lvlJc w:val="left"/>
      <w:pPr>
        <w:ind w:left="3600" w:hanging="360"/>
      </w:pPr>
    </w:lvl>
    <w:lvl w:ilvl="5" w:tplc="083C001B">
      <w:start w:val="1"/>
      <w:numFmt w:val="lowerRoman"/>
      <w:lvlText w:val="%6."/>
      <w:lvlJc w:val="right"/>
      <w:pPr>
        <w:ind w:left="4320" w:hanging="180"/>
      </w:pPr>
    </w:lvl>
    <w:lvl w:ilvl="6" w:tplc="083C000F">
      <w:start w:val="1"/>
      <w:numFmt w:val="decimal"/>
      <w:lvlText w:val="%7."/>
      <w:lvlJc w:val="left"/>
      <w:pPr>
        <w:ind w:left="5040" w:hanging="360"/>
      </w:pPr>
    </w:lvl>
    <w:lvl w:ilvl="7" w:tplc="083C0019">
      <w:start w:val="1"/>
      <w:numFmt w:val="lowerLetter"/>
      <w:lvlText w:val="%8."/>
      <w:lvlJc w:val="left"/>
      <w:pPr>
        <w:ind w:left="5760" w:hanging="360"/>
      </w:pPr>
    </w:lvl>
    <w:lvl w:ilvl="8" w:tplc="083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09119494">
    <w:abstractNumId w:val="0"/>
  </w:num>
  <w:num w:numId="2" w16cid:durableId="12731680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1F8"/>
    <w:rsid w:val="0004656A"/>
    <w:rsid w:val="000658E6"/>
    <w:rsid w:val="00194E66"/>
    <w:rsid w:val="00263777"/>
    <w:rsid w:val="002E4174"/>
    <w:rsid w:val="003F61F8"/>
    <w:rsid w:val="00583731"/>
    <w:rsid w:val="005F4480"/>
    <w:rsid w:val="00912A54"/>
    <w:rsid w:val="00940FE0"/>
    <w:rsid w:val="00A06B0F"/>
    <w:rsid w:val="00AD6963"/>
    <w:rsid w:val="00B52FB5"/>
    <w:rsid w:val="00B80EAA"/>
    <w:rsid w:val="00B81E68"/>
    <w:rsid w:val="00C5460C"/>
    <w:rsid w:val="00CC6D9D"/>
    <w:rsid w:val="00D71ED1"/>
    <w:rsid w:val="00DF6797"/>
    <w:rsid w:val="00F01CA8"/>
    <w:rsid w:val="00F0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ga-I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39AD314"/>
  <w15:chartTrackingRefBased/>
  <w15:docId w15:val="{67FC55AD-6DC9-4425-83F5-D24D6C70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ga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61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61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61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61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61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61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61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61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61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61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61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61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61F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61F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61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61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61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61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61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61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61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61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61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61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61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61F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61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61F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61F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F61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1F8"/>
  </w:style>
  <w:style w:type="paragraph" w:styleId="Footer">
    <w:name w:val="footer"/>
    <w:basedOn w:val="Normal"/>
    <w:link w:val="FooterChar"/>
    <w:uiPriority w:val="99"/>
    <w:unhideWhenUsed/>
    <w:rsid w:val="003F61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1F8"/>
  </w:style>
  <w:style w:type="paragraph" w:customStyle="1" w:styleId="Gnth1">
    <w:name w:val="Gnáth1"/>
    <w:basedOn w:val="Normal"/>
    <w:rsid w:val="003F61F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  <w14:ligatures w14:val="standardContextual"/>
    </w:rPr>
  </w:style>
  <w:style w:type="character" w:customStyle="1" w:styleId="normalchar">
    <w:name w:val="normal__char"/>
    <w:basedOn w:val="DefaultParagraphFont"/>
    <w:rsid w:val="003F61F8"/>
  </w:style>
  <w:style w:type="paragraph" w:styleId="Revision">
    <w:name w:val="Revision"/>
    <w:hidden/>
    <w:uiPriority w:val="99"/>
    <w:semiHidden/>
    <w:rsid w:val="00D71ED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Gráinne Ní Scolláin</dc:creator>
  <cp:keywords/>
  <dc:description/>
  <cp:lastModifiedBy>Gráinne Ní Scolláin</cp:lastModifiedBy>
  <cp:revision>9</cp:revision>
  <dcterms:created xsi:type="dcterms:W3CDTF">2026-02-20T11:40:00Z</dcterms:created>
  <dcterms:modified xsi:type="dcterms:W3CDTF">2026-02-20T12:37:00Z</dcterms:modified>
</cp:coreProperties>
</file>